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E2FD" w14:textId="77777777" w:rsidR="007D5A89" w:rsidRPr="002F7DB0" w:rsidRDefault="002F7DB0">
      <w:pPr>
        <w:rPr>
          <w:rFonts w:ascii="Arial" w:hAnsi="Arial" w:cs="Arial"/>
          <w:b/>
        </w:rPr>
      </w:pPr>
      <w:r w:rsidRPr="002F7DB0">
        <w:rPr>
          <w:rFonts w:ascii="Arial" w:hAnsi="Arial" w:cs="Arial"/>
          <w:b/>
        </w:rPr>
        <w:t>Proef 13, Ons eigen neutralisatie practicum</w:t>
      </w:r>
    </w:p>
    <w:p w14:paraId="7274F905" w14:textId="77777777" w:rsidR="002F7DB0" w:rsidRDefault="002F7DB0">
      <w:pPr>
        <w:rPr>
          <w:rFonts w:ascii="Arial" w:hAnsi="Arial" w:cs="Arial"/>
          <w:b/>
        </w:rPr>
      </w:pPr>
    </w:p>
    <w:p w14:paraId="0C82316D" w14:textId="199DC99B" w:rsidR="002F7DB0" w:rsidRDefault="003D6F2E" w:rsidP="002F7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8D78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83.4pt;height:369.2pt">
            <v:imagedata r:id="rId5" o:title="13"/>
          </v:shape>
        </w:pict>
      </w:r>
    </w:p>
    <w:p w14:paraId="79AED8C5" w14:textId="77777777" w:rsidR="002F7DB0" w:rsidRDefault="002F7DB0" w:rsidP="002F7DB0">
      <w:pPr>
        <w:jc w:val="center"/>
        <w:rPr>
          <w:rFonts w:ascii="Arial" w:hAnsi="Arial" w:cs="Arial"/>
          <w:b/>
        </w:rPr>
      </w:pPr>
    </w:p>
    <w:p w14:paraId="43BEE3EB" w14:textId="77777777" w:rsidR="002F7DB0" w:rsidRPr="002F7DB0" w:rsidRDefault="002F7DB0" w:rsidP="002F7DB0">
      <w:pPr>
        <w:jc w:val="both"/>
        <w:rPr>
          <w:rFonts w:ascii="Arial" w:hAnsi="Arial" w:cs="Arial"/>
          <w:b/>
        </w:rPr>
      </w:pPr>
      <w:r w:rsidRPr="002F7DB0">
        <w:rPr>
          <w:rFonts w:ascii="Arial" w:hAnsi="Arial" w:cs="Arial"/>
          <w:b/>
        </w:rPr>
        <w:t>Benodigdheden:</w:t>
      </w:r>
    </w:p>
    <w:p w14:paraId="0D3A8D02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Twee reageerbuisjes, één voor neutralisatie, één voor controle</w:t>
      </w:r>
    </w:p>
    <w:p w14:paraId="1A404904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Twee pipetten, één rood gemerkt, één groen gemerkt, met viltstift</w:t>
      </w:r>
    </w:p>
    <w:p w14:paraId="2F3DD647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 xml:space="preserve">Bekerglas met </w:t>
      </w:r>
      <w:r w:rsidR="00922DC1" w:rsidRPr="002F7DB0">
        <w:rPr>
          <w:rFonts w:ascii="Arial" w:hAnsi="Arial" w:cs="Arial"/>
        </w:rPr>
        <w:t>soda</w:t>
      </w:r>
    </w:p>
    <w:p w14:paraId="725221A1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Bekerglas met azijn</w:t>
      </w:r>
    </w:p>
    <w:p w14:paraId="53E11466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R.k.-sap (misschien iets verdund met water)</w:t>
      </w:r>
    </w:p>
    <w:p w14:paraId="7CD87115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Trechtertje op reageerbuisje om r</w:t>
      </w:r>
      <w:r w:rsidR="00BC2D44">
        <w:rPr>
          <w:rFonts w:ascii="Arial" w:hAnsi="Arial" w:cs="Arial"/>
        </w:rPr>
        <w:t>.k.</w:t>
      </w:r>
      <w:r w:rsidRPr="002F7DB0">
        <w:rPr>
          <w:rFonts w:ascii="Arial" w:hAnsi="Arial" w:cs="Arial"/>
        </w:rPr>
        <w:t xml:space="preserve">-sap </w:t>
      </w:r>
      <w:r w:rsidR="00BC2D44">
        <w:rPr>
          <w:rFonts w:ascii="Arial" w:hAnsi="Arial" w:cs="Arial"/>
        </w:rPr>
        <w:t xml:space="preserve">er </w:t>
      </w:r>
      <w:r w:rsidRPr="002F7DB0">
        <w:rPr>
          <w:rFonts w:ascii="Arial" w:hAnsi="Arial" w:cs="Arial"/>
        </w:rPr>
        <w:t>in te gieten</w:t>
      </w:r>
    </w:p>
    <w:p w14:paraId="16771F47" w14:textId="77777777" w:rsidR="002F7DB0" w:rsidRPr="002F7DB0" w:rsidRDefault="002F7DB0" w:rsidP="002F7D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DB0">
        <w:rPr>
          <w:rFonts w:ascii="Arial" w:hAnsi="Arial" w:cs="Arial"/>
        </w:rPr>
        <w:t>Houten reageerbuisrekje</w:t>
      </w:r>
    </w:p>
    <w:p w14:paraId="72F7A8F4" w14:textId="77777777" w:rsidR="002F7DB0" w:rsidRDefault="002F7DB0" w:rsidP="002F7DB0">
      <w:pPr>
        <w:jc w:val="both"/>
        <w:rPr>
          <w:rFonts w:ascii="Arial" w:hAnsi="Arial" w:cs="Arial"/>
          <w:b/>
        </w:rPr>
      </w:pPr>
    </w:p>
    <w:p w14:paraId="22198164" w14:textId="77777777" w:rsidR="002F7DB0" w:rsidRDefault="002F7DB0" w:rsidP="002F7D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Waarneming:</w:t>
      </w:r>
    </w:p>
    <w:p w14:paraId="4785B0C5" w14:textId="77777777" w:rsidR="002F7DB0" w:rsidRDefault="002F7DB0" w:rsidP="002F7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Dit is in wezen precies dezelfde proef als proef 12. Het verschil is, dat we nu in plaats van het gevaarlijke zoutzuur, het veilige azijn gebruiken. </w:t>
      </w:r>
      <w:r w:rsidR="00922DC1">
        <w:rPr>
          <w:rFonts w:ascii="Arial" w:hAnsi="Arial" w:cs="Arial"/>
        </w:rPr>
        <w:t>En in plaats van het gevaarlijke</w:t>
      </w:r>
      <w:r w:rsidR="00BC2D44">
        <w:rPr>
          <w:rFonts w:ascii="Arial" w:hAnsi="Arial" w:cs="Arial"/>
        </w:rPr>
        <w:t xml:space="preserve"> </w:t>
      </w:r>
      <w:proofErr w:type="spellStart"/>
      <w:r w:rsidR="00BC2D44">
        <w:rPr>
          <w:rFonts w:ascii="Arial" w:hAnsi="Arial" w:cs="Arial"/>
        </w:rPr>
        <w:t>Fifax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caustic</w:t>
      </w:r>
      <w:proofErr w:type="spellEnd"/>
      <w:r>
        <w:rPr>
          <w:rFonts w:ascii="Arial" w:hAnsi="Arial" w:cs="Arial"/>
        </w:rPr>
        <w:t xml:space="preserve"> soda) hebben we nu gewone soda.</w:t>
      </w:r>
    </w:p>
    <w:p w14:paraId="6EDB4E6E" w14:textId="77777777" w:rsidR="00BC2D44" w:rsidRDefault="00BC2D44" w:rsidP="002F7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Azijnzuur en soda druppelen we om beurten met de pipet in het buisje met </w:t>
      </w:r>
      <w:proofErr w:type="spellStart"/>
      <w:r>
        <w:rPr>
          <w:rFonts w:ascii="Arial" w:hAnsi="Arial" w:cs="Arial"/>
        </w:rPr>
        <w:t>r.k</w:t>
      </w:r>
      <w:proofErr w:type="spellEnd"/>
      <w:r>
        <w:rPr>
          <w:rFonts w:ascii="Arial" w:hAnsi="Arial" w:cs="Arial"/>
        </w:rPr>
        <w:t>-sap. We zien de kleur wisselen tussen roze/rood en groen.</w:t>
      </w:r>
    </w:p>
    <w:p w14:paraId="6E5CBC22" w14:textId="77777777" w:rsidR="00BC2D44" w:rsidRDefault="00BC2D44" w:rsidP="002F7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Toen probeerden we weer exact de kleur van de controlevloeistof te krijgen. Dat lukte!</w:t>
      </w:r>
    </w:p>
    <w:p w14:paraId="76AA4D06" w14:textId="77777777" w:rsidR="002F7DB0" w:rsidRDefault="002F7DB0" w:rsidP="002F7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 verder bij proef 12.</w:t>
      </w:r>
    </w:p>
    <w:p w14:paraId="7E59D5F0" w14:textId="77777777" w:rsidR="002F7DB0" w:rsidRDefault="002F7DB0" w:rsidP="002F7DB0">
      <w:pPr>
        <w:jc w:val="both"/>
        <w:rPr>
          <w:rFonts w:ascii="Arial" w:hAnsi="Arial" w:cs="Arial"/>
        </w:rPr>
      </w:pPr>
    </w:p>
    <w:p w14:paraId="577154A4" w14:textId="77777777" w:rsidR="002F7DB0" w:rsidRDefault="002F7DB0" w:rsidP="002F7DB0">
      <w:pPr>
        <w:jc w:val="both"/>
        <w:rPr>
          <w:rFonts w:ascii="Arial" w:hAnsi="Arial" w:cs="Arial"/>
          <w:b/>
        </w:rPr>
      </w:pPr>
      <w:r w:rsidRPr="002F7DB0">
        <w:rPr>
          <w:rFonts w:ascii="Arial" w:hAnsi="Arial" w:cs="Arial"/>
          <w:b/>
        </w:rPr>
        <w:t>Conclusie:</w:t>
      </w:r>
    </w:p>
    <w:p w14:paraId="31C90C8B" w14:textId="77777777" w:rsidR="002F7DB0" w:rsidRDefault="002F7DB0" w:rsidP="002F7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Ook de conclusie is precies hetzelfde als bij proef 12: als na neutralisatie de kleur weer </w:t>
      </w:r>
      <w:r w:rsidR="00922DC1">
        <w:rPr>
          <w:rFonts w:ascii="Arial" w:hAnsi="Arial" w:cs="Arial"/>
        </w:rPr>
        <w:t>gelijk</w:t>
      </w:r>
      <w:r>
        <w:rPr>
          <w:rFonts w:ascii="Arial" w:hAnsi="Arial" w:cs="Arial"/>
        </w:rPr>
        <w:t xml:space="preserve"> is aan die van de controlevloeistof, dan is de neutralisatie geslaagd!</w:t>
      </w:r>
    </w:p>
    <w:p w14:paraId="08F2F8BB" w14:textId="77777777" w:rsidR="00922DC1" w:rsidRPr="00922DC1" w:rsidRDefault="00922DC1" w:rsidP="00922DC1">
      <w:pPr>
        <w:jc w:val="center"/>
        <w:rPr>
          <w:rFonts w:ascii="Arial" w:hAnsi="Arial" w:cs="Arial"/>
          <w:b/>
        </w:rPr>
      </w:pPr>
      <w:r w:rsidRPr="00922DC1">
        <w:rPr>
          <w:rFonts w:ascii="Arial" w:hAnsi="Arial" w:cs="Arial"/>
          <w:b/>
        </w:rPr>
        <w:t>0-0-0-0-0</w:t>
      </w:r>
    </w:p>
    <w:sectPr w:rsidR="00922DC1" w:rsidRPr="00922DC1" w:rsidSect="003D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25F"/>
    <w:multiLevelType w:val="hybridMultilevel"/>
    <w:tmpl w:val="4D2A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961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A89"/>
    <w:rsid w:val="002F7DB0"/>
    <w:rsid w:val="003D6F2E"/>
    <w:rsid w:val="007D5A89"/>
    <w:rsid w:val="00922DC1"/>
    <w:rsid w:val="00B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86503"/>
  <w15:chartTrackingRefBased/>
  <w15:docId w15:val="{92499C91-AD83-44DD-83E5-4E2AD5C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r.gersons</dc:creator>
  <cp:keywords/>
  <dc:description/>
  <cp:lastModifiedBy>Ruud Caddyfan</cp:lastModifiedBy>
  <cp:revision>2</cp:revision>
  <cp:lastPrinted>2024-04-17T16:09:00Z</cp:lastPrinted>
  <dcterms:created xsi:type="dcterms:W3CDTF">2024-04-17T16:25:00Z</dcterms:created>
  <dcterms:modified xsi:type="dcterms:W3CDTF">2024-04-17T16:25:00Z</dcterms:modified>
</cp:coreProperties>
</file>