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AA84" w14:textId="392E3080" w:rsidR="003C0875" w:rsidRPr="003C0875" w:rsidRDefault="003C0875">
      <w:pPr>
        <w:jc w:val="center"/>
        <w:rPr>
          <w:b/>
          <w:sz w:val="22"/>
          <w:szCs w:val="22"/>
        </w:rPr>
      </w:pPr>
      <w:r w:rsidRPr="003C0875">
        <w:rPr>
          <w:b/>
          <w:sz w:val="22"/>
          <w:szCs w:val="22"/>
        </w:rPr>
        <w:t>Week 2, Dag 1   (Versie 202</w:t>
      </w:r>
      <w:r w:rsidR="004D1F73">
        <w:rPr>
          <w:b/>
          <w:sz w:val="22"/>
          <w:szCs w:val="22"/>
        </w:rPr>
        <w:t>30108</w:t>
      </w:r>
      <w:r w:rsidRPr="003C0875">
        <w:rPr>
          <w:b/>
          <w:sz w:val="22"/>
          <w:szCs w:val="22"/>
        </w:rPr>
        <w:t>)</w:t>
      </w:r>
    </w:p>
    <w:p w14:paraId="6687A2AD" w14:textId="5F6A475B" w:rsidR="00092941" w:rsidRPr="003C0875" w:rsidRDefault="00092941">
      <w:pPr>
        <w:jc w:val="center"/>
        <w:rPr>
          <w:b/>
          <w:sz w:val="22"/>
          <w:szCs w:val="22"/>
        </w:rPr>
      </w:pPr>
      <w:r w:rsidRPr="003C0875">
        <w:rPr>
          <w:b/>
          <w:sz w:val="22"/>
          <w:szCs w:val="22"/>
        </w:rPr>
        <w:t>De Middeleeuwen; wat was er allemaal anders dan nu?</w:t>
      </w:r>
      <w:r w:rsidR="003C0875" w:rsidRPr="003C0875">
        <w:rPr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067"/>
        <w:gridCol w:w="4565"/>
      </w:tblGrid>
      <w:tr w:rsidR="00092941" w:rsidRPr="003C0875" w14:paraId="4E9F578E" w14:textId="77777777" w:rsidTr="003C0875">
        <w:tc>
          <w:tcPr>
            <w:tcW w:w="430" w:type="dxa"/>
          </w:tcPr>
          <w:p w14:paraId="7C78B5AA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</w:tcPr>
          <w:p w14:paraId="3DDE2D66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Bestrating steden en platte land.</w:t>
            </w:r>
          </w:p>
        </w:tc>
        <w:tc>
          <w:tcPr>
            <w:tcW w:w="4641" w:type="dxa"/>
          </w:tcPr>
          <w:p w14:paraId="0F80789A" w14:textId="77777777" w:rsidR="00092941" w:rsidRPr="003C0875" w:rsidRDefault="00092941">
            <w:pPr>
              <w:rPr>
                <w:sz w:val="22"/>
                <w:szCs w:val="22"/>
              </w:rPr>
            </w:pPr>
            <w:proofErr w:type="spellStart"/>
            <w:r w:rsidRPr="003C0875">
              <w:rPr>
                <w:sz w:val="22"/>
                <w:szCs w:val="22"/>
              </w:rPr>
              <w:t>Groffe</w:t>
            </w:r>
            <w:proofErr w:type="spellEnd"/>
            <w:r w:rsidRPr="003C0875">
              <w:rPr>
                <w:sz w:val="22"/>
                <w:szCs w:val="22"/>
              </w:rPr>
              <w:t xml:space="preserve"> keien in steden. Verder mul zand</w:t>
            </w:r>
          </w:p>
        </w:tc>
      </w:tr>
      <w:tr w:rsidR="00092941" w:rsidRPr="003C0875" w14:paraId="7B5D541F" w14:textId="77777777" w:rsidTr="003C0875">
        <w:tc>
          <w:tcPr>
            <w:tcW w:w="430" w:type="dxa"/>
          </w:tcPr>
          <w:p w14:paraId="51EEB17C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</w:tcPr>
          <w:p w14:paraId="4D1BC627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Vervoer door de straten</w:t>
            </w:r>
          </w:p>
        </w:tc>
        <w:tc>
          <w:tcPr>
            <w:tcW w:w="4641" w:type="dxa"/>
          </w:tcPr>
          <w:p w14:paraId="3D8D936B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Wagens met paarden</w:t>
            </w:r>
          </w:p>
        </w:tc>
      </w:tr>
      <w:tr w:rsidR="00092941" w:rsidRPr="003C0875" w14:paraId="37617EB2" w14:textId="77777777" w:rsidTr="003C0875">
        <w:tc>
          <w:tcPr>
            <w:tcW w:w="430" w:type="dxa"/>
          </w:tcPr>
          <w:p w14:paraId="46712AD0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39" w:type="dxa"/>
          </w:tcPr>
          <w:p w14:paraId="7E8449A5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Hoe kwamen belangrijke</w:t>
            </w:r>
          </w:p>
          <w:p w14:paraId="340A4836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mededelingen tot de burgers</w:t>
            </w:r>
          </w:p>
        </w:tc>
        <w:tc>
          <w:tcPr>
            <w:tcW w:w="4641" w:type="dxa"/>
          </w:tcPr>
          <w:p w14:paraId="09811078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Door stadsomroepers</w:t>
            </w:r>
          </w:p>
        </w:tc>
      </w:tr>
      <w:tr w:rsidR="00092941" w:rsidRPr="003C0875" w14:paraId="0B29158D" w14:textId="77777777" w:rsidTr="003C0875">
        <w:tc>
          <w:tcPr>
            <w:tcW w:w="430" w:type="dxa"/>
          </w:tcPr>
          <w:p w14:paraId="324647DC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</w:tcPr>
          <w:p w14:paraId="4D3F8A8E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Wat waren dat voor mededelingen?</w:t>
            </w:r>
          </w:p>
        </w:tc>
        <w:tc>
          <w:tcPr>
            <w:tcW w:w="4641" w:type="dxa"/>
          </w:tcPr>
          <w:p w14:paraId="19B335F1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Of er markt was, een bruiloft, begrafenis enz.</w:t>
            </w:r>
          </w:p>
        </w:tc>
      </w:tr>
      <w:tr w:rsidR="00092941" w:rsidRPr="003C0875" w14:paraId="670461C1" w14:textId="77777777" w:rsidTr="003C0875">
        <w:tc>
          <w:tcPr>
            <w:tcW w:w="430" w:type="dxa"/>
          </w:tcPr>
          <w:p w14:paraId="422C8223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4</w:t>
            </w:r>
          </w:p>
        </w:tc>
        <w:tc>
          <w:tcPr>
            <w:tcW w:w="4139" w:type="dxa"/>
          </w:tcPr>
          <w:p w14:paraId="4089503B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Wat deden arme mensen?</w:t>
            </w:r>
          </w:p>
        </w:tc>
        <w:tc>
          <w:tcPr>
            <w:tcW w:w="4641" w:type="dxa"/>
          </w:tcPr>
          <w:p w14:paraId="6ED7C744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Zij bedelden op straat om een aalmoes.</w:t>
            </w:r>
          </w:p>
        </w:tc>
      </w:tr>
      <w:tr w:rsidR="00092941" w:rsidRPr="003C0875" w14:paraId="372AD3BB" w14:textId="77777777" w:rsidTr="003C0875">
        <w:tc>
          <w:tcPr>
            <w:tcW w:w="430" w:type="dxa"/>
          </w:tcPr>
          <w:p w14:paraId="2E27123D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5</w:t>
            </w:r>
          </w:p>
        </w:tc>
        <w:tc>
          <w:tcPr>
            <w:tcW w:w="4139" w:type="dxa"/>
          </w:tcPr>
          <w:p w14:paraId="2BF381EE" w14:textId="42CC7289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 xml:space="preserve">Waarom luidden de klokken </w:t>
            </w:r>
            <w:r w:rsidR="003C0875" w:rsidRPr="003C0875">
              <w:rPr>
                <w:sz w:val="22"/>
                <w:szCs w:val="22"/>
              </w:rPr>
              <w:t xml:space="preserve">zo </w:t>
            </w:r>
            <w:r w:rsidRPr="003C0875">
              <w:rPr>
                <w:sz w:val="22"/>
                <w:szCs w:val="22"/>
              </w:rPr>
              <w:t>vaak?</w:t>
            </w:r>
          </w:p>
        </w:tc>
        <w:tc>
          <w:tcPr>
            <w:tcW w:w="4641" w:type="dxa"/>
          </w:tcPr>
          <w:p w14:paraId="37CC6426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Om aan te kondigen dat de stadspoorten open gingen, zodat men de stad uit kon, bij aanvang van de markt, voor kerkdiensten en geboorte van een prins of prinses.</w:t>
            </w:r>
          </w:p>
        </w:tc>
      </w:tr>
      <w:tr w:rsidR="00092941" w:rsidRPr="003C0875" w14:paraId="0B8A8F34" w14:textId="77777777" w:rsidTr="003C0875">
        <w:tc>
          <w:tcPr>
            <w:tcW w:w="430" w:type="dxa"/>
          </w:tcPr>
          <w:p w14:paraId="0109832E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6</w:t>
            </w:r>
          </w:p>
        </w:tc>
        <w:tc>
          <w:tcPr>
            <w:tcW w:w="4139" w:type="dxa"/>
          </w:tcPr>
          <w:p w14:paraId="64FA31CF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Hoe werden de straten schoon gehouden?</w:t>
            </w:r>
          </w:p>
        </w:tc>
        <w:tc>
          <w:tcPr>
            <w:tcW w:w="4641" w:type="dxa"/>
          </w:tcPr>
          <w:p w14:paraId="6D55B195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Niet! De mensen gooiden hun afval gewoon op straat of in de rivier. Het stonk dan ook vaak heel erg. Er was nog geen vuilophaaldienst.</w:t>
            </w:r>
          </w:p>
        </w:tc>
      </w:tr>
      <w:tr w:rsidR="00092941" w:rsidRPr="003C0875" w14:paraId="5FCBF0FF" w14:textId="77777777" w:rsidTr="003C0875">
        <w:tc>
          <w:tcPr>
            <w:tcW w:w="430" w:type="dxa"/>
          </w:tcPr>
          <w:p w14:paraId="5DA46AEC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7</w:t>
            </w:r>
          </w:p>
        </w:tc>
        <w:tc>
          <w:tcPr>
            <w:tcW w:w="4139" w:type="dxa"/>
          </w:tcPr>
          <w:p w14:paraId="07A6BFF2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Hoe kwamen de mensen aan schoon drinkwater?</w:t>
            </w:r>
          </w:p>
        </w:tc>
        <w:tc>
          <w:tcPr>
            <w:tcW w:w="4641" w:type="dxa"/>
          </w:tcPr>
          <w:p w14:paraId="231E6315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Waterverkopers brachten het uit een rivier van buiten de stad. Of men moest naar een waterput.</w:t>
            </w:r>
          </w:p>
        </w:tc>
      </w:tr>
      <w:tr w:rsidR="00092941" w:rsidRPr="003C0875" w14:paraId="2E990DCD" w14:textId="77777777" w:rsidTr="003C0875">
        <w:tc>
          <w:tcPr>
            <w:tcW w:w="430" w:type="dxa"/>
          </w:tcPr>
          <w:p w14:paraId="2DE954B5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8</w:t>
            </w:r>
          </w:p>
        </w:tc>
        <w:tc>
          <w:tcPr>
            <w:tcW w:w="4139" w:type="dxa"/>
          </w:tcPr>
          <w:p w14:paraId="6B637712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Hoe werden de straten verlicht?</w:t>
            </w:r>
          </w:p>
        </w:tc>
        <w:tc>
          <w:tcPr>
            <w:tcW w:w="4641" w:type="dxa"/>
          </w:tcPr>
          <w:p w14:paraId="61DBED24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Straatverlichting was er helemaal niet,</w:t>
            </w:r>
          </w:p>
          <w:p w14:paraId="4D2564CE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Gevolg: heel veel dieven! Soms vormde burgers een “burgerwacht” die moesten waken voor de veiligheid.</w:t>
            </w:r>
          </w:p>
        </w:tc>
      </w:tr>
      <w:tr w:rsidR="00092941" w:rsidRPr="003C0875" w14:paraId="46EDE179" w14:textId="77777777" w:rsidTr="003C0875">
        <w:tc>
          <w:tcPr>
            <w:tcW w:w="430" w:type="dxa"/>
          </w:tcPr>
          <w:p w14:paraId="40B33894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9</w:t>
            </w:r>
          </w:p>
        </w:tc>
        <w:tc>
          <w:tcPr>
            <w:tcW w:w="4139" w:type="dxa"/>
          </w:tcPr>
          <w:p w14:paraId="368E6E11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Hoe werden de huizen verlicht?</w:t>
            </w:r>
          </w:p>
        </w:tc>
        <w:tc>
          <w:tcPr>
            <w:tcW w:w="4641" w:type="dxa"/>
          </w:tcPr>
          <w:p w14:paraId="11215606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Met kaarsen en olielampen.</w:t>
            </w:r>
          </w:p>
        </w:tc>
      </w:tr>
      <w:tr w:rsidR="00092941" w:rsidRPr="003C0875" w14:paraId="27942C32" w14:textId="77777777" w:rsidTr="003C0875">
        <w:tc>
          <w:tcPr>
            <w:tcW w:w="430" w:type="dxa"/>
          </w:tcPr>
          <w:p w14:paraId="2EEFA8C3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39" w:type="dxa"/>
          </w:tcPr>
          <w:p w14:paraId="3B2A1775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Wat kon men doen aan de veiligheid van een stad ’s nachts?</w:t>
            </w:r>
          </w:p>
        </w:tc>
        <w:tc>
          <w:tcPr>
            <w:tcW w:w="4641" w:type="dxa"/>
          </w:tcPr>
          <w:p w14:paraId="58D2BC71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De stadspoorten gingen dicht. En niemand kon de stad meer in of uit.</w:t>
            </w:r>
          </w:p>
        </w:tc>
      </w:tr>
      <w:tr w:rsidR="00092941" w:rsidRPr="003C0875" w14:paraId="0086BC9A" w14:textId="77777777" w:rsidTr="003C0875">
        <w:tc>
          <w:tcPr>
            <w:tcW w:w="430" w:type="dxa"/>
          </w:tcPr>
          <w:p w14:paraId="7A703847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11</w:t>
            </w:r>
          </w:p>
        </w:tc>
        <w:tc>
          <w:tcPr>
            <w:tcW w:w="4139" w:type="dxa"/>
          </w:tcPr>
          <w:p w14:paraId="3E2BEBE3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Hoe kwam men aan informatie?</w:t>
            </w:r>
          </w:p>
        </w:tc>
        <w:tc>
          <w:tcPr>
            <w:tcW w:w="4641" w:type="dxa"/>
          </w:tcPr>
          <w:p w14:paraId="3605331D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Door de dorpsomroeper.</w:t>
            </w:r>
          </w:p>
        </w:tc>
      </w:tr>
      <w:tr w:rsidR="00092941" w:rsidRPr="003C0875" w14:paraId="3DA33F27" w14:textId="77777777" w:rsidTr="003C0875">
        <w:tc>
          <w:tcPr>
            <w:tcW w:w="430" w:type="dxa"/>
          </w:tcPr>
          <w:p w14:paraId="4BFE03FC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12</w:t>
            </w:r>
          </w:p>
        </w:tc>
        <w:tc>
          <w:tcPr>
            <w:tcW w:w="4139" w:type="dxa"/>
          </w:tcPr>
          <w:p w14:paraId="6AEBC28C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Wat riep hij zoal om?</w:t>
            </w:r>
          </w:p>
        </w:tc>
        <w:tc>
          <w:tcPr>
            <w:tcW w:w="4641" w:type="dxa"/>
          </w:tcPr>
          <w:p w14:paraId="71935EA8" w14:textId="3852D13B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Wanneer markt was, bruiloft, begrafenis, of er kunst</w:t>
            </w:r>
            <w:r w:rsidR="003C0875" w:rsidRPr="003C0875">
              <w:rPr>
                <w:sz w:val="22"/>
                <w:szCs w:val="22"/>
              </w:rPr>
              <w:t>e</w:t>
            </w:r>
            <w:r w:rsidRPr="003C0875">
              <w:rPr>
                <w:sz w:val="22"/>
                <w:szCs w:val="22"/>
              </w:rPr>
              <w:t>naars kwamen optreden enz.</w:t>
            </w:r>
          </w:p>
        </w:tc>
      </w:tr>
      <w:tr w:rsidR="00092941" w:rsidRPr="003C0875" w14:paraId="61933FFE" w14:textId="77777777" w:rsidTr="003C0875">
        <w:tc>
          <w:tcPr>
            <w:tcW w:w="430" w:type="dxa"/>
          </w:tcPr>
          <w:p w14:paraId="3ABA9934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13</w:t>
            </w:r>
          </w:p>
        </w:tc>
        <w:tc>
          <w:tcPr>
            <w:tcW w:w="4139" w:type="dxa"/>
          </w:tcPr>
          <w:p w14:paraId="23943829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Hoe zat het met “vrije tijd”?</w:t>
            </w:r>
          </w:p>
        </w:tc>
        <w:tc>
          <w:tcPr>
            <w:tcW w:w="4641" w:type="dxa"/>
          </w:tcPr>
          <w:p w14:paraId="083B2F53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Was er nauwelijks. Alleen bezoek aan de kerk en enkele feestdagen. Vakantie bestond al helemaal niet!</w:t>
            </w:r>
          </w:p>
        </w:tc>
      </w:tr>
      <w:tr w:rsidR="00092941" w:rsidRPr="003C0875" w14:paraId="7DA7D843" w14:textId="77777777" w:rsidTr="003C0875">
        <w:tc>
          <w:tcPr>
            <w:tcW w:w="430" w:type="dxa"/>
          </w:tcPr>
          <w:p w14:paraId="690ADFFE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14</w:t>
            </w:r>
          </w:p>
        </w:tc>
        <w:tc>
          <w:tcPr>
            <w:tcW w:w="4139" w:type="dxa"/>
          </w:tcPr>
          <w:p w14:paraId="6140029D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Hoe was onderwijs geregeld?</w:t>
            </w:r>
          </w:p>
        </w:tc>
        <w:tc>
          <w:tcPr>
            <w:tcW w:w="4641" w:type="dxa"/>
          </w:tcPr>
          <w:p w14:paraId="6FB13E16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Alleen kinderen van edellieden hadden een “huisonderwijzer”.  Men leerde veel latijn. Weinig praktische zaken.</w:t>
            </w:r>
          </w:p>
        </w:tc>
      </w:tr>
      <w:tr w:rsidR="00092941" w:rsidRPr="003C0875" w14:paraId="5253964C" w14:textId="77777777" w:rsidTr="003C0875">
        <w:tc>
          <w:tcPr>
            <w:tcW w:w="430" w:type="dxa"/>
          </w:tcPr>
          <w:p w14:paraId="2B206F5D" w14:textId="77777777" w:rsidR="00092941" w:rsidRPr="003C0875" w:rsidRDefault="00092941">
            <w:pPr>
              <w:jc w:val="right"/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15</w:t>
            </w:r>
          </w:p>
        </w:tc>
        <w:tc>
          <w:tcPr>
            <w:tcW w:w="4139" w:type="dxa"/>
          </w:tcPr>
          <w:p w14:paraId="165D015A" w14:textId="77777777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Hoe kwam men aan boeken?</w:t>
            </w:r>
          </w:p>
        </w:tc>
        <w:tc>
          <w:tcPr>
            <w:tcW w:w="4641" w:type="dxa"/>
          </w:tcPr>
          <w:p w14:paraId="0909A6E0" w14:textId="5C3187A5" w:rsidR="00092941" w:rsidRPr="003C0875" w:rsidRDefault="00092941">
            <w:pPr>
              <w:rPr>
                <w:sz w:val="22"/>
                <w:szCs w:val="22"/>
              </w:rPr>
            </w:pPr>
            <w:r w:rsidRPr="003C0875">
              <w:rPr>
                <w:sz w:val="22"/>
                <w:szCs w:val="22"/>
              </w:rPr>
              <w:t>Werden niet gelezen. Alleen monniken schreven met de hand boeken over die stamden van de Grieken en Romeinen en natuurlijk de bijbel. Maar alles in het latijn. Het w</w:t>
            </w:r>
            <w:r w:rsidR="003C0875" w:rsidRPr="003C0875">
              <w:rPr>
                <w:sz w:val="22"/>
                <w:szCs w:val="22"/>
              </w:rPr>
              <w:t>a</w:t>
            </w:r>
            <w:r w:rsidRPr="003C0875">
              <w:rPr>
                <w:sz w:val="22"/>
                <w:szCs w:val="22"/>
              </w:rPr>
              <w:t>s niet voor de gewone mensen bestemd. Die lazen niet!</w:t>
            </w:r>
          </w:p>
        </w:tc>
      </w:tr>
    </w:tbl>
    <w:p w14:paraId="1B506E7D" w14:textId="77777777" w:rsidR="003C0875" w:rsidRDefault="003C0875" w:rsidP="003C0875">
      <w:pPr>
        <w:jc w:val="center"/>
        <w:rPr>
          <w:sz w:val="22"/>
          <w:szCs w:val="22"/>
        </w:rPr>
      </w:pPr>
    </w:p>
    <w:p w14:paraId="6BB9C0EA" w14:textId="7F167341" w:rsidR="00092941" w:rsidRPr="003C0875" w:rsidRDefault="003C0875" w:rsidP="003C0875">
      <w:pPr>
        <w:jc w:val="center"/>
        <w:rPr>
          <w:b/>
          <w:bCs/>
          <w:sz w:val="22"/>
          <w:szCs w:val="22"/>
        </w:rPr>
      </w:pPr>
      <w:r w:rsidRPr="003C0875">
        <w:rPr>
          <w:b/>
          <w:bCs/>
          <w:sz w:val="22"/>
          <w:szCs w:val="22"/>
        </w:rPr>
        <w:t>0-0-0-0-0</w:t>
      </w:r>
    </w:p>
    <w:sectPr w:rsidR="00092941" w:rsidRPr="003C0875" w:rsidSect="003C08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E2"/>
    <w:rsid w:val="00092941"/>
    <w:rsid w:val="003C0875"/>
    <w:rsid w:val="004D1F73"/>
    <w:rsid w:val="00E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D343"/>
  <w15:chartTrackingRefBased/>
  <w15:docId w15:val="{D58A0CA2-9C24-4F17-9A30-3FD896A7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Middeleeuwen; wat was er allemaal anders dan nu</vt:lpstr>
    </vt:vector>
  </TitlesOfParts>
  <Company>Sailfun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Middeleeuwen; wat was er allemaal anders dan nu</dc:title>
  <dc:subject/>
  <dc:creator>Gersons</dc:creator>
  <cp:keywords/>
  <dc:description/>
  <cp:lastModifiedBy>Ruud Caddyfan</cp:lastModifiedBy>
  <cp:revision>2</cp:revision>
  <dcterms:created xsi:type="dcterms:W3CDTF">2023-01-08T11:57:00Z</dcterms:created>
  <dcterms:modified xsi:type="dcterms:W3CDTF">2023-01-08T11:57:00Z</dcterms:modified>
</cp:coreProperties>
</file>