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00DF6" w14:textId="59CAB4F0" w:rsidR="00BA3A72" w:rsidRPr="009B69DB" w:rsidRDefault="00A8327D" w:rsidP="009B69DB">
      <w:pPr>
        <w:jc w:val="both"/>
        <w:rPr>
          <w:rFonts w:ascii="Arial" w:hAnsi="Arial" w:cs="Arial"/>
          <w:b/>
          <w:sz w:val="24"/>
          <w:szCs w:val="24"/>
        </w:rPr>
      </w:pPr>
      <w:r>
        <w:rPr>
          <w:rFonts w:ascii="Arial" w:hAnsi="Arial" w:cs="Arial"/>
          <w:b/>
          <w:sz w:val="24"/>
          <w:szCs w:val="24"/>
        </w:rPr>
        <w:t xml:space="preserve">Week 3, Dag 4     </w:t>
      </w:r>
      <w:r w:rsidR="00BA3A72" w:rsidRPr="009B69DB">
        <w:rPr>
          <w:rFonts w:ascii="Arial" w:hAnsi="Arial" w:cs="Arial"/>
          <w:b/>
          <w:sz w:val="24"/>
          <w:szCs w:val="24"/>
        </w:rPr>
        <w:t>Watergolven (Dictaat)</w:t>
      </w:r>
      <w:r w:rsidR="008A076F">
        <w:rPr>
          <w:rFonts w:ascii="Arial" w:hAnsi="Arial" w:cs="Arial"/>
          <w:b/>
          <w:sz w:val="24"/>
          <w:szCs w:val="24"/>
        </w:rPr>
        <w:tab/>
      </w:r>
      <w:r w:rsidR="008A076F">
        <w:rPr>
          <w:rFonts w:ascii="Arial" w:hAnsi="Arial" w:cs="Arial"/>
          <w:b/>
          <w:sz w:val="24"/>
          <w:szCs w:val="24"/>
        </w:rPr>
        <w:tab/>
      </w:r>
      <w:r w:rsidR="008A076F">
        <w:rPr>
          <w:rFonts w:ascii="Arial" w:hAnsi="Arial" w:cs="Arial"/>
          <w:b/>
          <w:sz w:val="24"/>
          <w:szCs w:val="24"/>
        </w:rPr>
        <w:tab/>
        <w:t>(Versie 20220322)</w:t>
      </w:r>
    </w:p>
    <w:p w14:paraId="0A668061"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Door een steen in een rimpelloze vijver, ontstaan er kringvormige golven.</w:t>
      </w:r>
    </w:p>
    <w:p w14:paraId="1957C303"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In de klas bootsten wij dat na met een grote bak met water. </w:t>
      </w:r>
    </w:p>
    <w:p w14:paraId="56E0FF4A"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Tekening T1  links is een bovenaanzicht. Het is een “momentopname”. De golftoppen zijn getrokken cirkels. De golfdalen zijn gestippelde cirkels.</w:t>
      </w:r>
    </w:p>
    <w:p w14:paraId="10AE9260" w14:textId="06F37656"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De </w:t>
      </w:r>
      <w:r w:rsidR="00EF018D">
        <w:rPr>
          <w:rFonts w:ascii="Arial" w:hAnsi="Arial" w:cs="Arial"/>
          <w:sz w:val="24"/>
          <w:szCs w:val="24"/>
        </w:rPr>
        <w:t>golf-</w:t>
      </w:r>
      <w:r w:rsidRPr="009B69DB">
        <w:rPr>
          <w:rFonts w:ascii="Arial" w:hAnsi="Arial" w:cs="Arial"/>
          <w:sz w:val="24"/>
          <w:szCs w:val="24"/>
        </w:rPr>
        <w:t>tekening geeft dezelfde momentopname weer, maar als dwarsdoorsnede. (=zijaanzicht)</w:t>
      </w:r>
    </w:p>
    <w:p w14:paraId="6509AC18"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De tekening T2  geeft de situatie weer, bijv. één seconde later.</w:t>
      </w:r>
    </w:p>
    <w:p w14:paraId="3F1C0290"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Punt M is het punt van “inslag”. </w:t>
      </w:r>
    </w:p>
    <w:p w14:paraId="309B3318" w14:textId="77777777" w:rsidR="00BA3A72" w:rsidRPr="009B69DB" w:rsidRDefault="00BA3A72" w:rsidP="009B69DB">
      <w:pPr>
        <w:jc w:val="both"/>
        <w:rPr>
          <w:rFonts w:ascii="Arial" w:hAnsi="Arial" w:cs="Arial"/>
          <w:sz w:val="24"/>
          <w:szCs w:val="24"/>
        </w:rPr>
      </w:pPr>
    </w:p>
    <w:p w14:paraId="288D4289" w14:textId="16F1F3CB" w:rsidR="00BA3A72" w:rsidRPr="009B69DB" w:rsidRDefault="00BA3A72" w:rsidP="009B69DB">
      <w:pPr>
        <w:jc w:val="both"/>
        <w:rPr>
          <w:rFonts w:ascii="Arial" w:hAnsi="Arial" w:cs="Arial"/>
          <w:sz w:val="24"/>
          <w:szCs w:val="24"/>
        </w:rPr>
      </w:pPr>
      <w:r w:rsidRPr="009B69DB">
        <w:rPr>
          <w:rFonts w:ascii="Arial" w:hAnsi="Arial" w:cs="Arial"/>
          <w:sz w:val="24"/>
          <w:szCs w:val="24"/>
        </w:rPr>
        <w:t>Tussen de momenten T1 en T2 heeft zich op elke plaats A, B, C, enz. een halve golf afgespeeld.</w:t>
      </w:r>
      <w:r w:rsidR="005632F8">
        <w:rPr>
          <w:rFonts w:ascii="Arial" w:hAnsi="Arial" w:cs="Arial"/>
          <w:sz w:val="24"/>
          <w:szCs w:val="24"/>
        </w:rPr>
        <w:t xml:space="preserve"> </w:t>
      </w:r>
      <w:r w:rsidRPr="009B69DB">
        <w:rPr>
          <w:rFonts w:ascii="Arial" w:hAnsi="Arial" w:cs="Arial"/>
          <w:sz w:val="24"/>
          <w:szCs w:val="24"/>
        </w:rPr>
        <w:t>Een waterdruppeltje op punt A vormde op T1  en op T2 een dal.</w:t>
      </w:r>
    </w:p>
    <w:p w14:paraId="4E3E39F7"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Zo’n waterdeeltje A of B of C gaat dus alleen maar verticaal op en neer. Het verplaatst zich niet in horizontale richting! </w:t>
      </w:r>
    </w:p>
    <w:p w14:paraId="44429B69" w14:textId="77777777" w:rsidR="00BA3A72" w:rsidRPr="009B69DB" w:rsidRDefault="00BA3A72" w:rsidP="009B69DB">
      <w:pPr>
        <w:jc w:val="both"/>
        <w:rPr>
          <w:rFonts w:ascii="Arial" w:hAnsi="Arial" w:cs="Arial"/>
          <w:sz w:val="24"/>
          <w:szCs w:val="24"/>
        </w:rPr>
      </w:pPr>
    </w:p>
    <w:p w14:paraId="4A50ED73" w14:textId="77777777" w:rsidR="00BA3A72" w:rsidRPr="009B69DB" w:rsidRDefault="00BA3A72" w:rsidP="009B69DB">
      <w:pPr>
        <w:jc w:val="both"/>
        <w:rPr>
          <w:rFonts w:ascii="Arial" w:hAnsi="Arial" w:cs="Arial"/>
          <w:sz w:val="24"/>
          <w:szCs w:val="24"/>
          <w:u w:val="single"/>
        </w:rPr>
      </w:pPr>
      <w:r w:rsidRPr="009B69DB">
        <w:rPr>
          <w:rFonts w:ascii="Arial" w:hAnsi="Arial" w:cs="Arial"/>
          <w:sz w:val="24"/>
          <w:szCs w:val="24"/>
          <w:u w:val="single"/>
        </w:rPr>
        <w:t xml:space="preserve">Het is dus alleen de </w:t>
      </w:r>
      <w:r w:rsidRPr="009B69DB">
        <w:rPr>
          <w:rFonts w:ascii="Arial" w:hAnsi="Arial" w:cs="Arial"/>
          <w:b/>
          <w:sz w:val="24"/>
          <w:szCs w:val="24"/>
          <w:u w:val="single"/>
        </w:rPr>
        <w:t xml:space="preserve"> </w:t>
      </w:r>
      <w:r w:rsidRPr="009B69DB">
        <w:rPr>
          <w:rFonts w:ascii="Arial" w:hAnsi="Arial" w:cs="Arial"/>
          <w:b/>
          <w:i/>
          <w:sz w:val="24"/>
          <w:szCs w:val="24"/>
          <w:u w:val="single"/>
        </w:rPr>
        <w:t xml:space="preserve">golfvorm </w:t>
      </w:r>
      <w:r w:rsidRPr="009B69DB">
        <w:rPr>
          <w:rFonts w:ascii="Arial" w:hAnsi="Arial" w:cs="Arial"/>
          <w:sz w:val="24"/>
          <w:szCs w:val="24"/>
          <w:u w:val="single"/>
        </w:rPr>
        <w:t xml:space="preserve"> die zich horizontaal verplaatst, niet het water!</w:t>
      </w:r>
    </w:p>
    <w:p w14:paraId="1DB23A9B" w14:textId="77777777" w:rsidR="00BA3A72" w:rsidRPr="009B69DB" w:rsidRDefault="00BA3A72" w:rsidP="009B69DB">
      <w:pPr>
        <w:jc w:val="both"/>
        <w:rPr>
          <w:rFonts w:ascii="Arial" w:hAnsi="Arial" w:cs="Arial"/>
          <w:sz w:val="24"/>
          <w:szCs w:val="24"/>
        </w:rPr>
      </w:pPr>
    </w:p>
    <w:p w14:paraId="597F2060"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We hadden ook een lang snoer, dat aan één kant vast zat. Met het losse eind maakten we een op- en neergaande beweging. Die plantte zich voort als golfbeweging. Ook hier ging ieder punt van het snoer verticaal op en neer, terwijl de golfvorm zich horizontaal voortplantte.</w:t>
      </w:r>
    </w:p>
    <w:p w14:paraId="7D09FB6E" w14:textId="77777777" w:rsidR="00BA3A72" w:rsidRPr="009B69DB" w:rsidRDefault="00BA3A72" w:rsidP="009B69DB">
      <w:pPr>
        <w:jc w:val="both"/>
        <w:rPr>
          <w:rFonts w:ascii="Arial" w:hAnsi="Arial" w:cs="Arial"/>
          <w:sz w:val="24"/>
          <w:szCs w:val="24"/>
        </w:rPr>
      </w:pPr>
    </w:p>
    <w:p w14:paraId="02FFB522" w14:textId="77777777" w:rsidR="00BA3A72" w:rsidRPr="009B69DB" w:rsidRDefault="00BA3A72" w:rsidP="009B69DB">
      <w:pPr>
        <w:pStyle w:val="Kop1"/>
        <w:jc w:val="both"/>
        <w:rPr>
          <w:rFonts w:ascii="Arial" w:hAnsi="Arial" w:cs="Arial"/>
          <w:sz w:val="24"/>
          <w:szCs w:val="24"/>
        </w:rPr>
      </w:pPr>
      <w:r w:rsidRPr="009B69DB">
        <w:rPr>
          <w:rFonts w:ascii="Arial" w:hAnsi="Arial" w:cs="Arial"/>
          <w:sz w:val="24"/>
          <w:szCs w:val="24"/>
        </w:rPr>
        <w:t>Geluidstrillingen.</w:t>
      </w:r>
    </w:p>
    <w:p w14:paraId="42DAF650" w14:textId="77777777" w:rsidR="00BA3A72" w:rsidRPr="009B69DB" w:rsidRDefault="00BA3A72" w:rsidP="009B69DB">
      <w:pPr>
        <w:pStyle w:val="Plattetekst"/>
        <w:rPr>
          <w:rFonts w:ascii="Arial" w:hAnsi="Arial" w:cs="Arial"/>
          <w:sz w:val="24"/>
          <w:szCs w:val="24"/>
        </w:rPr>
      </w:pPr>
      <w:r w:rsidRPr="009B69DB">
        <w:rPr>
          <w:rFonts w:ascii="Arial" w:hAnsi="Arial" w:cs="Arial"/>
          <w:sz w:val="24"/>
          <w:szCs w:val="24"/>
        </w:rPr>
        <w:t xml:space="preserve">Een trillende stemvork (of het trillende karton van een luidspreker) veroorzaakt per seconde honderden trillingen in de lucht. Het uitslaande been veroorzaakt eerst een “hoge luchtdruk” en vlak daarna een “lage luchtdruk” enz. De lucht om de stemvork begint te trillen. </w:t>
      </w:r>
    </w:p>
    <w:p w14:paraId="65282564"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Deze trillingen kunnen door de lucht </w:t>
      </w:r>
      <w:r w:rsidRPr="009B69DB">
        <w:rPr>
          <w:rFonts w:ascii="Arial" w:hAnsi="Arial" w:cs="Arial"/>
          <w:b/>
          <w:i/>
          <w:sz w:val="24"/>
          <w:szCs w:val="24"/>
        </w:rPr>
        <w:t>alle kanten</w:t>
      </w:r>
      <w:r w:rsidRPr="009B69DB">
        <w:rPr>
          <w:rFonts w:ascii="Arial" w:hAnsi="Arial" w:cs="Arial"/>
          <w:sz w:val="24"/>
          <w:szCs w:val="24"/>
        </w:rPr>
        <w:t xml:space="preserve"> op. Ook naar boven en naar beneden en schuin. Kortom: er ontstaan geen golven in een plat vlak, zoals bij water, maar men zou moeten spreken van “geluidsbollen”! </w:t>
      </w:r>
    </w:p>
    <w:p w14:paraId="502F4E5C"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Die geluidsbollen bereiken het trommelvlies in ons oor. Dat vlies gaat precies met het aantal trillingen per seconde van het geluid meetrillen. Onze hersenen “vertalen” dat als een klankwaarneming.</w:t>
      </w:r>
    </w:p>
    <w:p w14:paraId="41DE01E1" w14:textId="77777777" w:rsidR="00BA3A72" w:rsidRPr="009B69DB" w:rsidRDefault="00BA3A72" w:rsidP="009B69DB">
      <w:pPr>
        <w:jc w:val="both"/>
        <w:rPr>
          <w:rFonts w:ascii="Arial" w:hAnsi="Arial" w:cs="Arial"/>
          <w:sz w:val="24"/>
          <w:szCs w:val="24"/>
        </w:rPr>
      </w:pPr>
    </w:p>
    <w:p w14:paraId="7CFAE223" w14:textId="77777777" w:rsidR="00BA3A72" w:rsidRPr="009B69DB" w:rsidRDefault="00BA3A72" w:rsidP="009B69DB">
      <w:pPr>
        <w:pStyle w:val="Kop1"/>
        <w:jc w:val="both"/>
        <w:rPr>
          <w:rFonts w:ascii="Arial" w:hAnsi="Arial" w:cs="Arial"/>
          <w:sz w:val="24"/>
          <w:szCs w:val="24"/>
        </w:rPr>
      </w:pPr>
      <w:r w:rsidRPr="009B69DB">
        <w:rPr>
          <w:rFonts w:ascii="Arial" w:hAnsi="Arial" w:cs="Arial"/>
          <w:sz w:val="24"/>
          <w:szCs w:val="24"/>
        </w:rPr>
        <w:t>Dimensies van golfbewegingen</w:t>
      </w:r>
    </w:p>
    <w:p w14:paraId="1BC0793B"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Bij het snoer was de golfbeweging één kant op. Dat heet </w:t>
      </w:r>
      <w:r w:rsidRPr="009B69DB">
        <w:rPr>
          <w:rFonts w:ascii="Arial" w:hAnsi="Arial" w:cs="Arial"/>
          <w:b/>
          <w:sz w:val="24"/>
          <w:szCs w:val="24"/>
        </w:rPr>
        <w:t>ééndimensionaal.</w:t>
      </w:r>
    </w:p>
    <w:p w14:paraId="41F782D5"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Bij het water was de golfbeweging cirkelvormig </w:t>
      </w:r>
      <w:r w:rsidRPr="009B69DB">
        <w:rPr>
          <w:rFonts w:ascii="Arial" w:hAnsi="Arial" w:cs="Arial"/>
          <w:b/>
          <w:i/>
          <w:sz w:val="24"/>
          <w:szCs w:val="24"/>
        </w:rPr>
        <w:t>alle kanten op</w:t>
      </w:r>
      <w:r w:rsidRPr="009B69DB">
        <w:rPr>
          <w:rFonts w:ascii="Arial" w:hAnsi="Arial" w:cs="Arial"/>
          <w:sz w:val="24"/>
          <w:szCs w:val="24"/>
        </w:rPr>
        <w:t xml:space="preserve"> in een plat vlak. Dit noemen we </w:t>
      </w:r>
      <w:r w:rsidRPr="009B69DB">
        <w:rPr>
          <w:rFonts w:ascii="Arial" w:hAnsi="Arial" w:cs="Arial"/>
          <w:b/>
          <w:sz w:val="24"/>
          <w:szCs w:val="24"/>
        </w:rPr>
        <w:t>twéédimensionaal</w:t>
      </w:r>
      <w:r w:rsidRPr="009B69DB">
        <w:rPr>
          <w:rFonts w:ascii="Arial" w:hAnsi="Arial" w:cs="Arial"/>
          <w:sz w:val="24"/>
          <w:szCs w:val="24"/>
        </w:rPr>
        <w:t>.</w:t>
      </w:r>
    </w:p>
    <w:p w14:paraId="4F62FA46"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Bij geluid ontstaan “golfbollen”, die door de lucht alle kanten op kunnen gaan. Dit noemt men </w:t>
      </w:r>
      <w:r w:rsidRPr="009B69DB">
        <w:rPr>
          <w:rFonts w:ascii="Arial" w:hAnsi="Arial" w:cs="Arial"/>
          <w:b/>
          <w:sz w:val="24"/>
          <w:szCs w:val="24"/>
        </w:rPr>
        <w:t>driedimensionaal</w:t>
      </w:r>
      <w:r w:rsidRPr="009B69DB">
        <w:rPr>
          <w:rFonts w:ascii="Arial" w:hAnsi="Arial" w:cs="Arial"/>
          <w:sz w:val="24"/>
          <w:szCs w:val="24"/>
        </w:rPr>
        <w:t xml:space="preserve">. </w:t>
      </w:r>
    </w:p>
    <w:p w14:paraId="2328218E" w14:textId="77777777" w:rsidR="00BA3A72" w:rsidRPr="009B69DB" w:rsidRDefault="00BA3A72" w:rsidP="009B69DB">
      <w:pPr>
        <w:jc w:val="both"/>
        <w:rPr>
          <w:rFonts w:ascii="Arial" w:hAnsi="Arial" w:cs="Arial"/>
          <w:sz w:val="24"/>
          <w:szCs w:val="24"/>
        </w:rPr>
      </w:pPr>
    </w:p>
    <w:p w14:paraId="559BFB0F" w14:textId="77777777" w:rsidR="00BA3A72" w:rsidRPr="009B69DB" w:rsidRDefault="00BA3A72" w:rsidP="009B69DB">
      <w:pPr>
        <w:pStyle w:val="Kop1"/>
        <w:jc w:val="both"/>
        <w:rPr>
          <w:rFonts w:ascii="Arial" w:hAnsi="Arial" w:cs="Arial"/>
          <w:sz w:val="24"/>
          <w:szCs w:val="24"/>
        </w:rPr>
      </w:pPr>
      <w:r w:rsidRPr="009B69DB">
        <w:rPr>
          <w:rFonts w:ascii="Arial" w:hAnsi="Arial" w:cs="Arial"/>
          <w:sz w:val="24"/>
          <w:szCs w:val="24"/>
        </w:rPr>
        <w:t>Golflengte en golfuitslag.</w:t>
      </w:r>
    </w:p>
    <w:p w14:paraId="525EAD10" w14:textId="77777777" w:rsidR="00BA3A72" w:rsidRPr="009B69DB" w:rsidRDefault="00BA3A72" w:rsidP="009B69DB">
      <w:pPr>
        <w:jc w:val="both"/>
        <w:rPr>
          <w:rFonts w:ascii="Arial" w:hAnsi="Arial" w:cs="Arial"/>
          <w:sz w:val="24"/>
          <w:szCs w:val="24"/>
        </w:rPr>
      </w:pPr>
      <w:r w:rsidRPr="009B69DB">
        <w:rPr>
          <w:rFonts w:ascii="Arial" w:hAnsi="Arial" w:cs="Arial"/>
          <w:sz w:val="24"/>
          <w:szCs w:val="24"/>
        </w:rPr>
        <w:t xml:space="preserve"> ► </w:t>
      </w:r>
      <w:r w:rsidRPr="009B69DB">
        <w:rPr>
          <w:rFonts w:ascii="Arial" w:hAnsi="Arial" w:cs="Arial"/>
          <w:sz w:val="24"/>
          <w:szCs w:val="24"/>
        </w:rPr>
        <w:tab/>
      </w:r>
      <w:r w:rsidRPr="009B69DB">
        <w:rPr>
          <w:rFonts w:ascii="Arial" w:hAnsi="Arial" w:cs="Arial"/>
          <w:b/>
          <w:sz w:val="24"/>
          <w:szCs w:val="24"/>
        </w:rPr>
        <w:t xml:space="preserve">De </w:t>
      </w:r>
      <w:r w:rsidRPr="009B69DB">
        <w:rPr>
          <w:rFonts w:ascii="Arial" w:hAnsi="Arial" w:cs="Arial"/>
          <w:b/>
          <w:sz w:val="24"/>
          <w:szCs w:val="24"/>
          <w:u w:val="single"/>
        </w:rPr>
        <w:t>golflengte</w:t>
      </w:r>
      <w:r w:rsidRPr="009B69DB">
        <w:rPr>
          <w:rFonts w:ascii="Arial" w:hAnsi="Arial" w:cs="Arial"/>
          <w:b/>
          <w:sz w:val="24"/>
          <w:szCs w:val="24"/>
        </w:rPr>
        <w:t xml:space="preserve"> is de afstand vanaf een bepaald punt tot aan het </w:t>
      </w:r>
      <w:r w:rsidRPr="009B69DB">
        <w:rPr>
          <w:rFonts w:ascii="Arial" w:hAnsi="Arial" w:cs="Arial"/>
          <w:b/>
          <w:sz w:val="24"/>
          <w:szCs w:val="24"/>
        </w:rPr>
        <w:tab/>
        <w:t xml:space="preserve">eerstvolgende punt dat precies dezelfde positie inneemt. </w:t>
      </w:r>
      <w:r w:rsidRPr="009B69DB">
        <w:rPr>
          <w:rFonts w:ascii="Arial" w:hAnsi="Arial" w:cs="Arial"/>
          <w:sz w:val="24"/>
          <w:szCs w:val="24"/>
        </w:rPr>
        <w:t>◄</w:t>
      </w:r>
    </w:p>
    <w:p w14:paraId="15221C07" w14:textId="1A09BAB3" w:rsidR="00BA3A72" w:rsidRPr="009B69DB" w:rsidRDefault="00BA3A72" w:rsidP="009B69DB">
      <w:pPr>
        <w:ind w:firstLine="708"/>
        <w:jc w:val="both"/>
        <w:rPr>
          <w:rFonts w:ascii="Arial" w:hAnsi="Arial" w:cs="Arial"/>
          <w:sz w:val="24"/>
          <w:szCs w:val="24"/>
        </w:rPr>
      </w:pPr>
      <w:r w:rsidRPr="009B69DB">
        <w:rPr>
          <w:rFonts w:ascii="Arial" w:hAnsi="Arial" w:cs="Arial"/>
          <w:sz w:val="24"/>
          <w:szCs w:val="24"/>
        </w:rPr>
        <w:t xml:space="preserve">Hieraan wordt de Griekse letter </w:t>
      </w:r>
      <w:proofErr w:type="spellStart"/>
      <w:r w:rsidRPr="009B69DB">
        <w:rPr>
          <w:rFonts w:ascii="Arial" w:hAnsi="Arial" w:cs="Arial"/>
          <w:sz w:val="24"/>
          <w:szCs w:val="24"/>
        </w:rPr>
        <w:t>labda</w:t>
      </w:r>
      <w:proofErr w:type="spellEnd"/>
      <w:r w:rsidRPr="009B69DB">
        <w:rPr>
          <w:rFonts w:ascii="Arial" w:hAnsi="Arial" w:cs="Arial"/>
          <w:sz w:val="24"/>
          <w:szCs w:val="24"/>
        </w:rPr>
        <w:t xml:space="preserve"> </w:t>
      </w:r>
      <w:r w:rsidR="005632F8">
        <w:rPr>
          <w:rFonts w:ascii="Arial" w:hAnsi="Arial" w:cs="Arial"/>
          <w:sz w:val="24"/>
          <w:szCs w:val="24"/>
        </w:rPr>
        <w:t>(</w:t>
      </w:r>
      <w:r w:rsidR="005632F8" w:rsidRPr="00850C22">
        <w:rPr>
          <w:rFonts w:ascii="Arial" w:hAnsi="Arial" w:cs="Arial"/>
          <w:b/>
          <w:bCs/>
          <w:sz w:val="24"/>
          <w:szCs w:val="24"/>
        </w:rPr>
        <w:t>λ</w:t>
      </w:r>
      <w:r w:rsidR="005632F8">
        <w:rPr>
          <w:rFonts w:ascii="Arial" w:hAnsi="Arial" w:cs="Arial"/>
          <w:sz w:val="24"/>
          <w:szCs w:val="24"/>
        </w:rPr>
        <w:t>)</w:t>
      </w:r>
      <w:r w:rsidRPr="009B69DB">
        <w:rPr>
          <w:rFonts w:ascii="Arial" w:hAnsi="Arial" w:cs="Arial"/>
          <w:sz w:val="24"/>
          <w:szCs w:val="24"/>
        </w:rPr>
        <w:t xml:space="preserve"> gegeven (Zie bij T1)</w:t>
      </w:r>
    </w:p>
    <w:p w14:paraId="23C6D014" w14:textId="77777777" w:rsidR="00BA3A72" w:rsidRPr="009B69DB" w:rsidRDefault="00BA3A72" w:rsidP="009B69DB">
      <w:pPr>
        <w:jc w:val="both"/>
        <w:rPr>
          <w:rFonts w:ascii="Arial" w:hAnsi="Arial" w:cs="Arial"/>
          <w:b/>
          <w:sz w:val="24"/>
          <w:szCs w:val="24"/>
        </w:rPr>
      </w:pPr>
      <w:r w:rsidRPr="009B69DB">
        <w:rPr>
          <w:rFonts w:ascii="Arial" w:hAnsi="Arial" w:cs="Arial"/>
          <w:sz w:val="24"/>
          <w:szCs w:val="24"/>
        </w:rPr>
        <w:t>►</w:t>
      </w:r>
      <w:r w:rsidRPr="009B69DB">
        <w:rPr>
          <w:rFonts w:ascii="Arial" w:hAnsi="Arial" w:cs="Arial"/>
          <w:sz w:val="24"/>
          <w:szCs w:val="24"/>
        </w:rPr>
        <w:tab/>
      </w:r>
      <w:r w:rsidRPr="009B69DB">
        <w:rPr>
          <w:rFonts w:ascii="Arial" w:hAnsi="Arial" w:cs="Arial"/>
          <w:b/>
          <w:sz w:val="24"/>
          <w:szCs w:val="24"/>
        </w:rPr>
        <w:t xml:space="preserve">De </w:t>
      </w:r>
      <w:r w:rsidRPr="009B69DB">
        <w:rPr>
          <w:rFonts w:ascii="Arial" w:hAnsi="Arial" w:cs="Arial"/>
          <w:b/>
          <w:sz w:val="24"/>
          <w:szCs w:val="24"/>
          <w:u w:val="single"/>
        </w:rPr>
        <w:t>golfuitslag</w:t>
      </w:r>
      <w:r w:rsidRPr="009B69DB">
        <w:rPr>
          <w:rFonts w:ascii="Arial" w:hAnsi="Arial" w:cs="Arial"/>
          <w:b/>
          <w:sz w:val="24"/>
          <w:szCs w:val="24"/>
        </w:rPr>
        <w:t xml:space="preserve"> (dus de verticale “spanwijdte”) heet </w:t>
      </w:r>
      <w:r w:rsidRPr="009B69DB">
        <w:rPr>
          <w:rFonts w:ascii="Arial" w:hAnsi="Arial" w:cs="Arial"/>
          <w:b/>
          <w:i/>
          <w:sz w:val="24"/>
          <w:szCs w:val="24"/>
        </w:rPr>
        <w:t>amplitudo</w:t>
      </w:r>
      <w:r w:rsidRPr="009B69DB">
        <w:rPr>
          <w:rFonts w:ascii="Arial" w:hAnsi="Arial" w:cs="Arial"/>
          <w:b/>
          <w:sz w:val="24"/>
          <w:szCs w:val="24"/>
        </w:rPr>
        <w:t>.◄</w:t>
      </w:r>
    </w:p>
    <w:p w14:paraId="53BB7BA4" w14:textId="47C2FB90" w:rsidR="00BA3A72" w:rsidRPr="009B69DB" w:rsidRDefault="005632F8" w:rsidP="005632F8">
      <w:pPr>
        <w:ind w:left="708" w:hanging="708"/>
        <w:jc w:val="both"/>
        <w:rPr>
          <w:rFonts w:ascii="Arial" w:hAnsi="Arial" w:cs="Arial"/>
          <w:sz w:val="24"/>
          <w:szCs w:val="24"/>
        </w:rPr>
      </w:pPr>
      <w:r>
        <w:rPr>
          <w:rFonts w:ascii="Arial" w:hAnsi="Arial" w:cs="Arial"/>
          <w:sz w:val="24"/>
          <w:szCs w:val="24"/>
        </w:rPr>
        <w:t>►</w:t>
      </w:r>
      <w:r>
        <w:rPr>
          <w:rFonts w:ascii="Arial" w:hAnsi="Arial" w:cs="Arial"/>
          <w:sz w:val="24"/>
          <w:szCs w:val="24"/>
        </w:rPr>
        <w:tab/>
      </w:r>
      <w:r w:rsidR="00BA3A72" w:rsidRPr="009B69DB">
        <w:rPr>
          <w:rFonts w:ascii="Arial" w:hAnsi="Arial" w:cs="Arial"/>
          <w:sz w:val="24"/>
          <w:szCs w:val="24"/>
        </w:rPr>
        <w:t xml:space="preserve">Het aantal trillingen dat een geluidsbron per seconde veroorzaakt, heet </w:t>
      </w:r>
      <w:r w:rsidR="00BA3A72" w:rsidRPr="009B69DB">
        <w:rPr>
          <w:rFonts w:ascii="Arial" w:hAnsi="Arial" w:cs="Arial"/>
          <w:b/>
          <w:i/>
          <w:sz w:val="24"/>
          <w:szCs w:val="24"/>
        </w:rPr>
        <w:t>frequentie</w:t>
      </w:r>
      <w:r w:rsidR="00BA3A72" w:rsidRPr="009B69DB">
        <w:rPr>
          <w:rFonts w:ascii="Arial" w:hAnsi="Arial" w:cs="Arial"/>
          <w:sz w:val="24"/>
          <w:szCs w:val="24"/>
        </w:rPr>
        <w:t xml:space="preserve"> en de eenheid daarvan is Hertz (Hz)</w:t>
      </w:r>
      <w:r>
        <w:rPr>
          <w:rFonts w:ascii="Arial" w:hAnsi="Arial" w:cs="Arial"/>
          <w:sz w:val="24"/>
          <w:szCs w:val="24"/>
        </w:rPr>
        <w:t xml:space="preserve"> ◄</w:t>
      </w:r>
    </w:p>
    <w:p w14:paraId="5A832E66" w14:textId="1776F802" w:rsidR="00BA3A72" w:rsidRDefault="00BA3A72" w:rsidP="009B69DB">
      <w:pPr>
        <w:ind w:firstLine="708"/>
        <w:jc w:val="both"/>
        <w:rPr>
          <w:rFonts w:ascii="Arial" w:hAnsi="Arial" w:cs="Arial"/>
          <w:sz w:val="24"/>
          <w:szCs w:val="24"/>
        </w:rPr>
      </w:pPr>
      <w:r w:rsidRPr="009B69DB">
        <w:rPr>
          <w:rFonts w:ascii="Arial" w:hAnsi="Arial" w:cs="Arial"/>
          <w:sz w:val="24"/>
          <w:szCs w:val="24"/>
        </w:rPr>
        <w:t>Een frequentie van 500 Hertz doet dus 500 trillingen per sec.</w:t>
      </w:r>
    </w:p>
    <w:p w14:paraId="4A151CB3" w14:textId="26FACCCE" w:rsidR="00634903" w:rsidRDefault="00634903" w:rsidP="009B69DB">
      <w:pPr>
        <w:ind w:firstLine="708"/>
        <w:jc w:val="both"/>
        <w:rPr>
          <w:rFonts w:ascii="Arial" w:hAnsi="Arial" w:cs="Arial"/>
          <w:sz w:val="24"/>
          <w:szCs w:val="24"/>
        </w:rPr>
      </w:pPr>
    </w:p>
    <w:p w14:paraId="7E8FC323" w14:textId="6C3E20C8" w:rsidR="00634903" w:rsidRDefault="00634903" w:rsidP="009B69DB">
      <w:pPr>
        <w:ind w:firstLine="708"/>
        <w:jc w:val="both"/>
        <w:rPr>
          <w:rFonts w:ascii="Arial" w:hAnsi="Arial" w:cs="Arial"/>
          <w:sz w:val="24"/>
          <w:szCs w:val="24"/>
        </w:rPr>
      </w:pPr>
    </w:p>
    <w:p w14:paraId="267C774B" w14:textId="0FF93B9C" w:rsidR="00634903" w:rsidRDefault="00634903" w:rsidP="009B69DB">
      <w:pPr>
        <w:ind w:firstLine="708"/>
        <w:jc w:val="both"/>
        <w:rPr>
          <w:rFonts w:ascii="Arial" w:hAnsi="Arial" w:cs="Arial"/>
          <w:sz w:val="24"/>
          <w:szCs w:val="24"/>
        </w:rPr>
      </w:pPr>
    </w:p>
    <w:p w14:paraId="67708E76" w14:textId="641626F2" w:rsidR="00634903" w:rsidRDefault="00634903" w:rsidP="009B69DB">
      <w:pPr>
        <w:ind w:firstLine="708"/>
        <w:jc w:val="both"/>
        <w:rPr>
          <w:rFonts w:ascii="Arial" w:hAnsi="Arial" w:cs="Arial"/>
          <w:sz w:val="24"/>
          <w:szCs w:val="24"/>
        </w:rPr>
      </w:pPr>
    </w:p>
    <w:p w14:paraId="40E10933" w14:textId="3E25672B" w:rsidR="00634903" w:rsidRDefault="00A8327D" w:rsidP="009B69DB">
      <w:pPr>
        <w:ind w:firstLine="708"/>
        <w:jc w:val="both"/>
        <w:rPr>
          <w:rFonts w:ascii="Arial" w:hAnsi="Arial" w:cs="Arial"/>
          <w:sz w:val="24"/>
          <w:szCs w:val="24"/>
        </w:rPr>
      </w:pPr>
      <w:r>
        <w:rPr>
          <w:rFonts w:ascii="Arial" w:hAnsi="Arial" w:cs="Arial"/>
          <w:sz w:val="24"/>
          <w:szCs w:val="24"/>
        </w:rPr>
        <w:pict w14:anchorId="4892B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pt;height:673.65pt">
            <v:imagedata r:id="rId6" o:title="03_04_Scan_watergolven"/>
          </v:shape>
        </w:pict>
      </w:r>
    </w:p>
    <w:p w14:paraId="7B76DACB" w14:textId="77777777" w:rsidR="00634903" w:rsidRDefault="00634903" w:rsidP="009B69DB">
      <w:pPr>
        <w:ind w:firstLine="708"/>
        <w:jc w:val="both"/>
        <w:rPr>
          <w:rFonts w:ascii="Arial" w:hAnsi="Arial" w:cs="Arial"/>
          <w:sz w:val="24"/>
          <w:szCs w:val="24"/>
        </w:rPr>
      </w:pPr>
    </w:p>
    <w:p w14:paraId="7DBA1643" w14:textId="75369C91" w:rsidR="005632F8" w:rsidRDefault="00A8327D" w:rsidP="00634903">
      <w:pPr>
        <w:ind w:firstLine="708"/>
        <w:jc w:val="center"/>
        <w:rPr>
          <w:rFonts w:ascii="Arial" w:hAnsi="Arial" w:cs="Arial"/>
          <w:sz w:val="24"/>
          <w:szCs w:val="24"/>
        </w:rPr>
      </w:pPr>
      <w:r>
        <w:rPr>
          <w:rFonts w:ascii="Arial" w:hAnsi="Arial" w:cs="Arial"/>
          <w:sz w:val="24"/>
          <w:szCs w:val="24"/>
        </w:rPr>
        <w:lastRenderedPageBreak/>
        <w:pict w14:anchorId="0EDE72CA">
          <v:shape id="_x0000_i1026" type="#_x0000_t75" style="width:493.35pt;height:669.3pt">
            <v:imagedata r:id="rId7" o:title="03_04_scan_watergolven_02"/>
          </v:shape>
        </w:pict>
      </w:r>
    </w:p>
    <w:p w14:paraId="7597E780" w14:textId="52596323" w:rsidR="00BA3A72" w:rsidRPr="009B69DB" w:rsidRDefault="005632F8" w:rsidP="005632F8">
      <w:pPr>
        <w:ind w:firstLine="708"/>
        <w:jc w:val="center"/>
        <w:rPr>
          <w:rFonts w:ascii="Arial" w:hAnsi="Arial" w:cs="Arial"/>
          <w:sz w:val="24"/>
          <w:szCs w:val="24"/>
        </w:rPr>
      </w:pPr>
      <w:r w:rsidRPr="005632F8">
        <w:rPr>
          <w:rFonts w:ascii="Arial" w:hAnsi="Arial" w:cs="Arial"/>
          <w:b/>
          <w:bCs/>
          <w:sz w:val="24"/>
          <w:szCs w:val="24"/>
        </w:rPr>
        <w:t>0-0-0-0-0-0</w:t>
      </w:r>
    </w:p>
    <w:sectPr w:rsidR="00BA3A72" w:rsidRPr="009B69DB" w:rsidSect="005632F8">
      <w:headerReference w:type="default" r:id="rId8"/>
      <w:pgSz w:w="11906" w:h="16838"/>
      <w:pgMar w:top="1134"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9F9E7" w14:textId="77777777" w:rsidR="005632F8" w:rsidRDefault="005632F8" w:rsidP="005632F8">
      <w:r>
        <w:separator/>
      </w:r>
    </w:p>
  </w:endnote>
  <w:endnote w:type="continuationSeparator" w:id="0">
    <w:p w14:paraId="75C465A7" w14:textId="77777777" w:rsidR="005632F8" w:rsidRDefault="005632F8" w:rsidP="0056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4407C" w14:textId="77777777" w:rsidR="005632F8" w:rsidRDefault="005632F8" w:rsidP="005632F8">
      <w:r>
        <w:separator/>
      </w:r>
    </w:p>
  </w:footnote>
  <w:footnote w:type="continuationSeparator" w:id="0">
    <w:p w14:paraId="2244B445" w14:textId="77777777" w:rsidR="005632F8" w:rsidRDefault="005632F8" w:rsidP="00563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7558" w14:textId="77777777" w:rsidR="005632F8" w:rsidRDefault="005632F8">
    <w:pPr>
      <w:pStyle w:val="Koptekst"/>
      <w:jc w:val="center"/>
    </w:pPr>
    <w:r>
      <w:fldChar w:fldCharType="begin"/>
    </w:r>
    <w:r>
      <w:instrText>PAGE   \* MERGEFORMAT</w:instrText>
    </w:r>
    <w:r>
      <w:fldChar w:fldCharType="separate"/>
    </w:r>
    <w:r>
      <w:t>2</w:t>
    </w:r>
    <w:r>
      <w:fldChar w:fldCharType="end"/>
    </w:r>
  </w:p>
  <w:p w14:paraId="0C292A03" w14:textId="77777777" w:rsidR="005632F8" w:rsidRDefault="005632F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6C47"/>
    <w:rsid w:val="000B5475"/>
    <w:rsid w:val="005632F8"/>
    <w:rsid w:val="00566C47"/>
    <w:rsid w:val="00634903"/>
    <w:rsid w:val="00850C22"/>
    <w:rsid w:val="008A076F"/>
    <w:rsid w:val="009B69DB"/>
    <w:rsid w:val="00A8327D"/>
    <w:rsid w:val="00BA3A72"/>
    <w:rsid w:val="00EF01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0AC926F"/>
  <w15:chartTrackingRefBased/>
  <w15:docId w15:val="{A30DFFCB-1486-483B-B4AE-E98D73A92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rPr>
  </w:style>
  <w:style w:type="paragraph" w:styleId="Kop1">
    <w:name w:val="heading 1"/>
    <w:basedOn w:val="Standaard"/>
    <w:next w:val="Standaard"/>
    <w:qFormat/>
    <w:pPr>
      <w:keepNext/>
      <w:jc w:val="center"/>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style>
  <w:style w:type="paragraph" w:styleId="Koptekst">
    <w:name w:val="header"/>
    <w:basedOn w:val="Standaard"/>
    <w:link w:val="KoptekstChar"/>
    <w:uiPriority w:val="99"/>
    <w:rsid w:val="005632F8"/>
    <w:pPr>
      <w:tabs>
        <w:tab w:val="center" w:pos="4536"/>
        <w:tab w:val="right" w:pos="9072"/>
      </w:tabs>
    </w:pPr>
  </w:style>
  <w:style w:type="character" w:customStyle="1" w:styleId="KoptekstChar">
    <w:name w:val="Koptekst Char"/>
    <w:link w:val="Koptekst"/>
    <w:uiPriority w:val="99"/>
    <w:rsid w:val="005632F8"/>
    <w:rPr>
      <w:sz w:val="28"/>
    </w:rPr>
  </w:style>
  <w:style w:type="paragraph" w:styleId="Voettekst">
    <w:name w:val="footer"/>
    <w:basedOn w:val="Standaard"/>
    <w:link w:val="VoettekstChar"/>
    <w:rsid w:val="005632F8"/>
    <w:pPr>
      <w:tabs>
        <w:tab w:val="center" w:pos="4536"/>
        <w:tab w:val="right" w:pos="9072"/>
      </w:tabs>
    </w:pPr>
  </w:style>
  <w:style w:type="character" w:customStyle="1" w:styleId="VoettekstChar">
    <w:name w:val="Voettekst Char"/>
    <w:link w:val="Voettekst"/>
    <w:rsid w:val="005632F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2273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Watergolven (Dictaat)</vt:lpstr>
    </vt:vector>
  </TitlesOfParts>
  <Company>Stichtse</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Watergolven (Dictaat)</dc:title>
  <dc:subject/>
  <dc:creator>Gersons</dc:creator>
  <cp:keywords/>
  <dc:description/>
  <cp:lastModifiedBy>Ruud Caddyfan</cp:lastModifiedBy>
  <cp:revision>2</cp:revision>
  <cp:lastPrinted>2000-10-19T17:02:00Z</cp:lastPrinted>
  <dcterms:created xsi:type="dcterms:W3CDTF">2022-03-22T08:13:00Z</dcterms:created>
  <dcterms:modified xsi:type="dcterms:W3CDTF">2022-03-22T08:13:00Z</dcterms:modified>
</cp:coreProperties>
</file>