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5EB8" w14:textId="1E3C882E" w:rsidR="002502DF" w:rsidRPr="00782A0A" w:rsidRDefault="0096439E" w:rsidP="00782A0A">
      <w:pPr>
        <w:pStyle w:val="Normaalweb"/>
        <w:spacing w:before="240" w:beforeAutospacing="0"/>
        <w:rPr>
          <w:rFonts w:ascii="Arial" w:hAnsi="Arial" w:cs="Arial"/>
          <w:b/>
          <w:bCs/>
          <w:sz w:val="22"/>
          <w:szCs w:val="22"/>
        </w:rPr>
      </w:pPr>
      <w:r w:rsidRPr="00782A0A">
        <w:rPr>
          <w:rFonts w:ascii="Arial" w:hAnsi="Arial" w:cs="Arial"/>
          <w:b/>
          <w:bCs/>
          <w:sz w:val="22"/>
          <w:szCs w:val="22"/>
        </w:rPr>
        <w:t>René Descartes (1596-1650)</w:t>
      </w:r>
      <w:r w:rsidR="00A06B6C">
        <w:rPr>
          <w:rFonts w:ascii="Arial" w:hAnsi="Arial" w:cs="Arial"/>
          <w:b/>
          <w:bCs/>
          <w:sz w:val="22"/>
          <w:szCs w:val="22"/>
        </w:rPr>
        <w:tab/>
      </w:r>
      <w:r w:rsidR="00A06B6C">
        <w:rPr>
          <w:rFonts w:ascii="Arial" w:hAnsi="Arial" w:cs="Arial"/>
          <w:b/>
          <w:bCs/>
          <w:sz w:val="22"/>
          <w:szCs w:val="22"/>
        </w:rPr>
        <w:tab/>
      </w:r>
      <w:r w:rsidR="00A06B6C">
        <w:rPr>
          <w:rFonts w:ascii="Arial" w:hAnsi="Arial" w:cs="Arial"/>
          <w:b/>
          <w:bCs/>
          <w:sz w:val="22"/>
          <w:szCs w:val="22"/>
        </w:rPr>
        <w:tab/>
      </w:r>
      <w:r w:rsidR="00A06B6C">
        <w:rPr>
          <w:rFonts w:ascii="Arial" w:hAnsi="Arial" w:cs="Arial"/>
          <w:b/>
          <w:bCs/>
          <w:sz w:val="22"/>
          <w:szCs w:val="22"/>
        </w:rPr>
        <w:tab/>
        <w:t>(Versie 20220424)</w:t>
      </w:r>
    </w:p>
    <w:p w14:paraId="76D09514" w14:textId="77777777" w:rsidR="0096439E" w:rsidRPr="00782A0A" w:rsidRDefault="0096439E" w:rsidP="00782A0A">
      <w:pPr>
        <w:pStyle w:val="Normaalweb"/>
        <w:spacing w:before="240" w:beforeAutospacing="0"/>
        <w:rPr>
          <w:rFonts w:ascii="Arial" w:hAnsi="Arial" w:cs="Arial"/>
          <w:b/>
          <w:bCs/>
          <w:sz w:val="22"/>
          <w:szCs w:val="22"/>
        </w:rPr>
      </w:pPr>
      <w:r w:rsidRPr="00782A0A">
        <w:rPr>
          <w:rFonts w:ascii="Arial" w:hAnsi="Arial" w:cs="Arial"/>
          <w:sz w:val="22"/>
          <w:szCs w:val="22"/>
        </w:rPr>
        <w:t>Zoals je weet</w:t>
      </w:r>
      <w:r w:rsidR="00DB2863" w:rsidRPr="00782A0A">
        <w:rPr>
          <w:rFonts w:ascii="Arial" w:hAnsi="Arial" w:cs="Arial"/>
          <w:sz w:val="22"/>
          <w:szCs w:val="22"/>
        </w:rPr>
        <w:t>,</w:t>
      </w:r>
      <w:r w:rsidRPr="00782A0A">
        <w:rPr>
          <w:rFonts w:ascii="Arial" w:hAnsi="Arial" w:cs="Arial"/>
          <w:sz w:val="22"/>
          <w:szCs w:val="22"/>
        </w:rPr>
        <w:t xml:space="preserve"> begon rond 1500 een nieuwe tijd: de Renaissance (het woord betekent “wedergeboorte”). Enkele kenmerken (er zijn er meer):</w:t>
      </w:r>
    </w:p>
    <w:p w14:paraId="3AF4111C" w14:textId="77777777" w:rsidR="0096439E" w:rsidRPr="00782A0A" w:rsidRDefault="0096439E" w:rsidP="00F70806">
      <w:pPr>
        <w:pStyle w:val="Normaalweb"/>
        <w:numPr>
          <w:ilvl w:val="0"/>
          <w:numId w:val="1"/>
        </w:numPr>
        <w:spacing w:before="240" w:beforeAutospacing="0"/>
        <w:jc w:val="both"/>
        <w:rPr>
          <w:rFonts w:ascii="Arial" w:hAnsi="Arial" w:cs="Arial"/>
          <w:sz w:val="22"/>
          <w:szCs w:val="22"/>
        </w:rPr>
      </w:pPr>
      <w:r w:rsidRPr="00782A0A">
        <w:rPr>
          <w:rFonts w:ascii="Arial" w:hAnsi="Arial" w:cs="Arial"/>
          <w:sz w:val="22"/>
          <w:szCs w:val="22"/>
        </w:rPr>
        <w:t>De durf om je af te zetten tegen de dorre leerstellingen van de kerk</w:t>
      </w:r>
    </w:p>
    <w:p w14:paraId="404127ED" w14:textId="77777777" w:rsidR="0096439E" w:rsidRPr="00782A0A" w:rsidRDefault="0096439E">
      <w:pPr>
        <w:pStyle w:val="Normaalweb"/>
        <w:numPr>
          <w:ilvl w:val="0"/>
          <w:numId w:val="1"/>
        </w:numPr>
        <w:spacing w:before="240" w:beforeAutospacing="0"/>
        <w:jc w:val="both"/>
        <w:rPr>
          <w:rFonts w:ascii="Arial" w:hAnsi="Arial" w:cs="Arial"/>
          <w:sz w:val="22"/>
          <w:szCs w:val="22"/>
        </w:rPr>
      </w:pPr>
      <w:r w:rsidRPr="00782A0A">
        <w:rPr>
          <w:rFonts w:ascii="Arial" w:hAnsi="Arial" w:cs="Arial"/>
          <w:sz w:val="22"/>
          <w:szCs w:val="22"/>
        </w:rPr>
        <w:t>De durf om als éénling uit te stijgen boven de groep</w:t>
      </w:r>
    </w:p>
    <w:p w14:paraId="1EA59740" w14:textId="77777777" w:rsidR="0096439E" w:rsidRPr="00782A0A" w:rsidRDefault="0096439E">
      <w:pPr>
        <w:pStyle w:val="Normaalweb"/>
        <w:numPr>
          <w:ilvl w:val="0"/>
          <w:numId w:val="1"/>
        </w:numPr>
        <w:spacing w:before="240" w:beforeAutospacing="0"/>
        <w:jc w:val="both"/>
        <w:rPr>
          <w:rFonts w:ascii="Arial" w:hAnsi="Arial" w:cs="Arial"/>
          <w:sz w:val="22"/>
          <w:szCs w:val="22"/>
        </w:rPr>
      </w:pPr>
      <w:r w:rsidRPr="00782A0A">
        <w:rPr>
          <w:rFonts w:ascii="Arial" w:hAnsi="Arial" w:cs="Arial"/>
          <w:sz w:val="22"/>
          <w:szCs w:val="22"/>
        </w:rPr>
        <w:t xml:space="preserve">De durf </w:t>
      </w:r>
      <w:r w:rsidR="008807DD" w:rsidRPr="00782A0A">
        <w:rPr>
          <w:rFonts w:ascii="Arial" w:hAnsi="Arial" w:cs="Arial"/>
          <w:sz w:val="22"/>
          <w:szCs w:val="22"/>
        </w:rPr>
        <w:t xml:space="preserve">om </w:t>
      </w:r>
      <w:r w:rsidRPr="00782A0A">
        <w:rPr>
          <w:rFonts w:ascii="Arial" w:hAnsi="Arial" w:cs="Arial"/>
          <w:sz w:val="22"/>
          <w:szCs w:val="22"/>
        </w:rPr>
        <w:t>die eenling op een schilderij weer te geven, precies zoals hij er uit ziet, (mèt tekortkomingen)</w:t>
      </w:r>
    </w:p>
    <w:p w14:paraId="51A83828" w14:textId="77777777" w:rsidR="0096439E" w:rsidRPr="00782A0A" w:rsidRDefault="0096439E">
      <w:pPr>
        <w:pStyle w:val="Normaalweb"/>
        <w:numPr>
          <w:ilvl w:val="0"/>
          <w:numId w:val="1"/>
        </w:numPr>
        <w:spacing w:before="240" w:beforeAutospacing="0"/>
        <w:jc w:val="both"/>
        <w:rPr>
          <w:rFonts w:ascii="Arial" w:hAnsi="Arial" w:cs="Arial"/>
          <w:sz w:val="22"/>
          <w:szCs w:val="22"/>
        </w:rPr>
      </w:pPr>
      <w:r w:rsidRPr="00782A0A">
        <w:rPr>
          <w:rFonts w:ascii="Arial" w:hAnsi="Arial" w:cs="Arial"/>
          <w:sz w:val="22"/>
          <w:szCs w:val="22"/>
        </w:rPr>
        <w:t>De durf om nieuwe wegen in te slaan, nieuwe landen te ontdekken (ontdekkingsreizen), nieuwe gedachten te ontwikkelen.</w:t>
      </w:r>
    </w:p>
    <w:p w14:paraId="3D7F426E" w14:textId="77777777" w:rsidR="0096439E" w:rsidRPr="00782A0A" w:rsidRDefault="0096439E">
      <w:pPr>
        <w:pStyle w:val="Normaalweb"/>
        <w:numPr>
          <w:ilvl w:val="0"/>
          <w:numId w:val="1"/>
        </w:numPr>
        <w:spacing w:before="240" w:beforeAutospacing="0"/>
        <w:jc w:val="both"/>
        <w:rPr>
          <w:rFonts w:ascii="Arial" w:hAnsi="Arial" w:cs="Arial"/>
          <w:sz w:val="22"/>
          <w:szCs w:val="22"/>
        </w:rPr>
      </w:pPr>
      <w:r w:rsidRPr="00782A0A">
        <w:rPr>
          <w:rFonts w:ascii="Arial" w:hAnsi="Arial" w:cs="Arial"/>
          <w:sz w:val="22"/>
          <w:szCs w:val="22"/>
        </w:rPr>
        <w:t>De durf om alles te onderzoeken wat nog nooit onderz</w:t>
      </w:r>
      <w:r w:rsidR="008807DD" w:rsidRPr="00782A0A">
        <w:rPr>
          <w:rFonts w:ascii="Arial" w:hAnsi="Arial" w:cs="Arial"/>
          <w:sz w:val="22"/>
          <w:szCs w:val="22"/>
        </w:rPr>
        <w:t>o</w:t>
      </w:r>
      <w:r w:rsidRPr="00782A0A">
        <w:rPr>
          <w:rFonts w:ascii="Arial" w:hAnsi="Arial" w:cs="Arial"/>
          <w:sz w:val="22"/>
          <w:szCs w:val="22"/>
        </w:rPr>
        <w:t>cht was (bijv. hoe het menselijk lichaam er van binnen uitziet.)</w:t>
      </w:r>
    </w:p>
    <w:p w14:paraId="56243F04" w14:textId="77777777" w:rsidR="002502DF" w:rsidRPr="00782A0A" w:rsidRDefault="0096439E" w:rsidP="002C2DDA">
      <w:pPr>
        <w:pStyle w:val="Normaalweb"/>
        <w:spacing w:before="240" w:beforeAutospacing="0"/>
        <w:jc w:val="both"/>
        <w:rPr>
          <w:rFonts w:ascii="Arial" w:hAnsi="Arial" w:cs="Arial"/>
          <w:sz w:val="22"/>
          <w:szCs w:val="22"/>
        </w:rPr>
      </w:pPr>
      <w:r w:rsidRPr="00782A0A">
        <w:rPr>
          <w:rFonts w:ascii="Arial" w:hAnsi="Arial" w:cs="Arial"/>
          <w:sz w:val="22"/>
          <w:szCs w:val="22"/>
        </w:rPr>
        <w:t xml:space="preserve">In die periode leefde de Franse filosoof René Descartes. Hij studeerde </w:t>
      </w:r>
      <w:r w:rsidR="002C2DDA" w:rsidRPr="00782A0A">
        <w:rPr>
          <w:rFonts w:ascii="Arial" w:hAnsi="Arial" w:cs="Arial"/>
          <w:sz w:val="22"/>
          <w:szCs w:val="22"/>
        </w:rPr>
        <w:t>o.a. aa</w:t>
      </w:r>
      <w:r w:rsidRPr="00782A0A">
        <w:rPr>
          <w:rFonts w:ascii="Arial" w:hAnsi="Arial" w:cs="Arial"/>
          <w:sz w:val="22"/>
          <w:szCs w:val="22"/>
        </w:rPr>
        <w:t>n de universiteit van Parijs. In 1629 verhuisde hij naar Nederland, om er in alle rust te kunnen schrijven en filosoferen</w:t>
      </w:r>
      <w:r w:rsidR="002C2DDA" w:rsidRPr="00782A0A">
        <w:rPr>
          <w:rFonts w:ascii="Arial" w:hAnsi="Arial" w:cs="Arial"/>
          <w:sz w:val="22"/>
          <w:szCs w:val="22"/>
        </w:rPr>
        <w:t>, omdat hier vrijheid van meningsuiting bestond</w:t>
      </w:r>
      <w:r w:rsidRPr="00782A0A">
        <w:rPr>
          <w:rFonts w:ascii="Arial" w:hAnsi="Arial" w:cs="Arial"/>
          <w:sz w:val="22"/>
          <w:szCs w:val="22"/>
        </w:rPr>
        <w:t xml:space="preserve">. Hij hield zich </w:t>
      </w:r>
      <w:r w:rsidR="002C2DDA" w:rsidRPr="00782A0A">
        <w:rPr>
          <w:rFonts w:ascii="Arial" w:hAnsi="Arial" w:cs="Arial"/>
          <w:sz w:val="22"/>
          <w:szCs w:val="22"/>
        </w:rPr>
        <w:t>bezig</w:t>
      </w:r>
      <w:r w:rsidRPr="00782A0A">
        <w:rPr>
          <w:rFonts w:ascii="Arial" w:hAnsi="Arial" w:cs="Arial"/>
          <w:sz w:val="22"/>
          <w:szCs w:val="22"/>
        </w:rPr>
        <w:t xml:space="preserve"> met </w:t>
      </w:r>
      <w:r w:rsidR="002C2DDA" w:rsidRPr="00782A0A">
        <w:rPr>
          <w:rFonts w:ascii="Arial" w:hAnsi="Arial" w:cs="Arial"/>
          <w:sz w:val="22"/>
          <w:szCs w:val="22"/>
        </w:rPr>
        <w:t xml:space="preserve">o.a. </w:t>
      </w:r>
      <w:r w:rsidRPr="00782A0A">
        <w:rPr>
          <w:rFonts w:ascii="Arial" w:hAnsi="Arial" w:cs="Arial"/>
          <w:sz w:val="22"/>
          <w:szCs w:val="22"/>
        </w:rPr>
        <w:t xml:space="preserve">sterrenkunde, optica (leer van het licht) en wiskunde  en ontwikkelde zijn filosofische inzichten. Hij wordt als </w:t>
      </w:r>
      <w:r w:rsidRPr="00782A0A">
        <w:rPr>
          <w:rStyle w:val="Nadruk"/>
          <w:rFonts w:ascii="Arial" w:hAnsi="Arial" w:cs="Arial"/>
          <w:b/>
          <w:bCs/>
          <w:sz w:val="22"/>
          <w:szCs w:val="22"/>
        </w:rPr>
        <w:t>de</w:t>
      </w:r>
      <w:r w:rsidRPr="00782A0A">
        <w:rPr>
          <w:rFonts w:ascii="Arial" w:hAnsi="Arial" w:cs="Arial"/>
          <w:sz w:val="22"/>
          <w:szCs w:val="22"/>
        </w:rPr>
        <w:t xml:space="preserve"> grondlegger van de moderne filosofie beschouwd.</w:t>
      </w:r>
      <w:r w:rsidR="002C2DDA" w:rsidRPr="00782A0A">
        <w:rPr>
          <w:rFonts w:ascii="Arial" w:hAnsi="Arial" w:cs="Arial"/>
          <w:sz w:val="22"/>
          <w:szCs w:val="22"/>
        </w:rPr>
        <w:t xml:space="preserve"> </w:t>
      </w:r>
    </w:p>
    <w:p w14:paraId="47925A1D" w14:textId="1E5B1DD7" w:rsidR="0096439E" w:rsidRPr="00A06B6C" w:rsidRDefault="0096439E" w:rsidP="002C2DDA">
      <w:pPr>
        <w:pStyle w:val="Normaalweb"/>
        <w:spacing w:before="240" w:beforeAutospacing="0"/>
        <w:jc w:val="both"/>
        <w:rPr>
          <w:rFonts w:ascii="Arial" w:hAnsi="Arial" w:cs="Arial"/>
          <w:b/>
          <w:bCs/>
          <w:sz w:val="22"/>
          <w:szCs w:val="22"/>
        </w:rPr>
      </w:pPr>
      <w:r w:rsidRPr="00782A0A">
        <w:rPr>
          <w:rFonts w:ascii="Arial" w:hAnsi="Arial" w:cs="Arial"/>
          <w:sz w:val="22"/>
          <w:szCs w:val="22"/>
        </w:rPr>
        <w:t xml:space="preserve">In zijn filosofie legt Descartes uit, dat in het denken een kwade geest hem kan bedriegen, zodat hij aan alles gaat twijfelen. (Is er wel een God? Is de wereld geschapen zoals in het Oude Testament staat? Was Jezus wel </w:t>
      </w:r>
      <w:r w:rsidR="00A06B6C" w:rsidRPr="00782A0A">
        <w:rPr>
          <w:rFonts w:ascii="Arial" w:hAnsi="Arial" w:cs="Arial"/>
          <w:sz w:val="22"/>
          <w:szCs w:val="22"/>
        </w:rPr>
        <w:t>God</w:t>
      </w:r>
      <w:r w:rsidR="00A06B6C">
        <w:rPr>
          <w:rFonts w:ascii="Arial" w:hAnsi="Arial" w:cs="Arial"/>
          <w:sz w:val="22"/>
          <w:szCs w:val="22"/>
        </w:rPr>
        <w:t>s</w:t>
      </w:r>
      <w:r w:rsidRPr="00782A0A">
        <w:rPr>
          <w:rFonts w:ascii="Arial" w:hAnsi="Arial" w:cs="Arial"/>
          <w:sz w:val="22"/>
          <w:szCs w:val="22"/>
        </w:rPr>
        <w:t xml:space="preserve"> zoon? Als ik dood ga, is er dan een plek waar mijn ziel heen gaat, of houdt alles dan op? Enz. enz.)</w:t>
      </w:r>
      <w:r w:rsidR="002C2DDA" w:rsidRPr="00782A0A">
        <w:rPr>
          <w:rFonts w:ascii="Arial" w:hAnsi="Arial" w:cs="Arial"/>
          <w:sz w:val="22"/>
          <w:szCs w:val="22"/>
        </w:rPr>
        <w:t xml:space="preserve"> </w:t>
      </w:r>
      <w:r w:rsidRPr="00782A0A">
        <w:rPr>
          <w:rFonts w:ascii="Arial" w:hAnsi="Arial" w:cs="Arial"/>
          <w:sz w:val="22"/>
          <w:szCs w:val="22"/>
        </w:rPr>
        <w:t xml:space="preserve">Maar Descartes had één zekerheid: </w:t>
      </w:r>
      <w:r w:rsidRPr="00782A0A">
        <w:rPr>
          <w:rFonts w:ascii="Arial" w:hAnsi="Arial" w:cs="Arial"/>
          <w:b/>
          <w:i/>
          <w:sz w:val="22"/>
          <w:szCs w:val="22"/>
        </w:rPr>
        <w:t xml:space="preserve">als ik aan alles twijfel, </w:t>
      </w:r>
      <w:r w:rsidR="00DB2863" w:rsidRPr="00782A0A">
        <w:rPr>
          <w:rFonts w:ascii="Arial" w:hAnsi="Arial" w:cs="Arial"/>
          <w:b/>
          <w:i/>
          <w:sz w:val="22"/>
          <w:szCs w:val="22"/>
        </w:rPr>
        <w:t xml:space="preserve">als ik </w:t>
      </w:r>
      <w:r w:rsidRPr="00782A0A">
        <w:rPr>
          <w:rFonts w:ascii="Arial" w:hAnsi="Arial" w:cs="Arial"/>
          <w:b/>
          <w:i/>
          <w:sz w:val="22"/>
          <w:szCs w:val="22"/>
        </w:rPr>
        <w:t>wik en weeg, dan kàn het niet anders, of ik besta</w:t>
      </w:r>
      <w:r w:rsidRPr="00782A0A">
        <w:rPr>
          <w:rFonts w:ascii="Arial" w:hAnsi="Arial" w:cs="Arial"/>
          <w:sz w:val="22"/>
          <w:szCs w:val="22"/>
        </w:rPr>
        <w:t xml:space="preserve">. Terwijl ik twijfel, voel ik dat ik besta. Ik kan niet over alles nadenken en twijfelen, als ik niet besta. </w:t>
      </w:r>
      <w:r w:rsidRPr="00A06B6C">
        <w:rPr>
          <w:rFonts w:ascii="Arial" w:hAnsi="Arial" w:cs="Arial"/>
          <w:b/>
          <w:bCs/>
          <w:sz w:val="22"/>
          <w:szCs w:val="22"/>
        </w:rPr>
        <w:t xml:space="preserve">Conclusie: </w:t>
      </w:r>
    </w:p>
    <w:p w14:paraId="5497E652" w14:textId="77777777" w:rsidR="0096439E" w:rsidRPr="00782A0A" w:rsidRDefault="0096439E">
      <w:pPr>
        <w:pStyle w:val="Normaalweb"/>
        <w:spacing w:before="240" w:beforeAutospacing="0"/>
        <w:ind w:left="240"/>
        <w:rPr>
          <w:rFonts w:ascii="Arial" w:hAnsi="Arial" w:cs="Arial"/>
          <w:b/>
          <w:bCs/>
          <w:i/>
          <w:iCs/>
          <w:sz w:val="22"/>
          <w:szCs w:val="22"/>
        </w:rPr>
      </w:pPr>
      <w:r w:rsidRPr="00782A0A">
        <w:rPr>
          <w:rFonts w:ascii="Arial" w:hAnsi="Arial" w:cs="Arial"/>
          <w:sz w:val="22"/>
          <w:szCs w:val="22"/>
        </w:rPr>
        <w:tab/>
      </w:r>
      <w:r w:rsidRPr="00782A0A">
        <w:rPr>
          <w:rFonts w:ascii="Arial" w:hAnsi="Arial" w:cs="Arial"/>
          <w:b/>
          <w:bCs/>
          <w:i/>
          <w:iCs/>
          <w:sz w:val="22"/>
          <w:szCs w:val="22"/>
        </w:rPr>
        <w:tab/>
        <w:t>Ik denk, dus ik ben (Cogito, ergo sum - latijn)</w:t>
      </w:r>
    </w:p>
    <w:p w14:paraId="626BC52F" w14:textId="7C46F7A2" w:rsidR="0096439E" w:rsidRPr="00782A0A" w:rsidRDefault="0096439E">
      <w:pPr>
        <w:jc w:val="both"/>
        <w:rPr>
          <w:rFonts w:ascii="Arial" w:hAnsi="Arial" w:cs="Arial"/>
          <w:sz w:val="22"/>
          <w:szCs w:val="22"/>
        </w:rPr>
      </w:pPr>
      <w:r w:rsidRPr="00782A0A">
        <w:rPr>
          <w:rFonts w:ascii="Arial" w:hAnsi="Arial" w:cs="Arial"/>
          <w:sz w:val="22"/>
          <w:szCs w:val="22"/>
        </w:rPr>
        <w:t xml:space="preserve">Deze gedachte heeft verstrekkende gevolgen gehad voor het denken in de Europese cultuur. Het </w:t>
      </w:r>
      <w:r w:rsidRPr="00782A0A">
        <w:rPr>
          <w:rFonts w:ascii="Arial" w:hAnsi="Arial" w:cs="Arial"/>
          <w:i/>
          <w:iCs/>
          <w:sz w:val="22"/>
          <w:szCs w:val="22"/>
        </w:rPr>
        <w:t xml:space="preserve">“ik denk, dus ik ben”, </w:t>
      </w:r>
      <w:r w:rsidRPr="00782A0A">
        <w:rPr>
          <w:rFonts w:ascii="Arial" w:hAnsi="Arial" w:cs="Arial"/>
          <w:sz w:val="22"/>
          <w:szCs w:val="22"/>
        </w:rPr>
        <w:t xml:space="preserve"> wijst op een sterke kracht van het </w:t>
      </w:r>
      <w:r w:rsidR="00A06B6C">
        <w:rPr>
          <w:rFonts w:ascii="Arial" w:hAnsi="Arial" w:cs="Arial"/>
          <w:sz w:val="22"/>
          <w:szCs w:val="22"/>
        </w:rPr>
        <w:t xml:space="preserve">eigen </w:t>
      </w:r>
      <w:r w:rsidRPr="00782A0A">
        <w:rPr>
          <w:rFonts w:ascii="Arial" w:hAnsi="Arial" w:cs="Arial"/>
          <w:sz w:val="22"/>
          <w:szCs w:val="22"/>
        </w:rPr>
        <w:t>IK. Er komen geen medemensen aan te pas. Als je héél erg opgaat in “</w:t>
      </w:r>
      <w:r w:rsidRPr="00782A0A">
        <w:rPr>
          <w:rFonts w:ascii="Arial" w:hAnsi="Arial" w:cs="Arial"/>
          <w:b/>
          <w:i/>
          <w:sz w:val="22"/>
          <w:szCs w:val="22"/>
        </w:rPr>
        <w:t>ik denk, dus ik ben</w:t>
      </w:r>
      <w:r w:rsidRPr="00782A0A">
        <w:rPr>
          <w:rFonts w:ascii="Arial" w:hAnsi="Arial" w:cs="Arial"/>
          <w:sz w:val="22"/>
          <w:szCs w:val="22"/>
        </w:rPr>
        <w:t>”</w:t>
      </w:r>
      <w:r w:rsidR="002C2DDA" w:rsidRPr="00782A0A">
        <w:rPr>
          <w:rFonts w:ascii="Arial" w:hAnsi="Arial" w:cs="Arial"/>
          <w:sz w:val="22"/>
          <w:szCs w:val="22"/>
        </w:rPr>
        <w:t>,</w:t>
      </w:r>
      <w:r w:rsidRPr="00782A0A">
        <w:rPr>
          <w:rFonts w:ascii="Arial" w:hAnsi="Arial" w:cs="Arial"/>
          <w:sz w:val="22"/>
          <w:szCs w:val="22"/>
        </w:rPr>
        <w:t xml:space="preserve"> dan kun je het gevoel hebben zo op jezelf teruggeworpen te worden, dat je geen andere mensen nodig hebt om te “</w:t>
      </w:r>
      <w:r w:rsidRPr="00782A0A">
        <w:rPr>
          <w:rFonts w:ascii="Arial" w:hAnsi="Arial" w:cs="Arial"/>
          <w:b/>
          <w:i/>
          <w:sz w:val="22"/>
          <w:szCs w:val="22"/>
        </w:rPr>
        <w:t>zijn</w:t>
      </w:r>
      <w:r w:rsidRPr="00782A0A">
        <w:rPr>
          <w:rFonts w:ascii="Arial" w:hAnsi="Arial" w:cs="Arial"/>
          <w:sz w:val="22"/>
          <w:szCs w:val="22"/>
        </w:rPr>
        <w:t>”, om te “</w:t>
      </w:r>
      <w:r w:rsidRPr="00782A0A">
        <w:rPr>
          <w:rFonts w:ascii="Arial" w:hAnsi="Arial" w:cs="Arial"/>
          <w:b/>
          <w:i/>
          <w:sz w:val="22"/>
          <w:szCs w:val="22"/>
        </w:rPr>
        <w:t>bestaan</w:t>
      </w:r>
      <w:r w:rsidRPr="00782A0A">
        <w:rPr>
          <w:rFonts w:ascii="Arial" w:hAnsi="Arial" w:cs="Arial"/>
          <w:sz w:val="22"/>
          <w:szCs w:val="22"/>
        </w:rPr>
        <w:t xml:space="preserve">”. Dan hoef je je dus ook niet zo om je medemens te bekommeren! Bovendien speelt de hele filosofische gedachtegang zich af in het menselijke </w:t>
      </w:r>
      <w:r w:rsidRPr="00782A0A">
        <w:rPr>
          <w:rFonts w:ascii="Arial" w:hAnsi="Arial" w:cs="Arial"/>
          <w:b/>
          <w:bCs/>
          <w:i/>
          <w:iCs/>
          <w:sz w:val="22"/>
          <w:szCs w:val="22"/>
        </w:rPr>
        <w:t>hoofd</w:t>
      </w:r>
      <w:r w:rsidRPr="00782A0A">
        <w:rPr>
          <w:rFonts w:ascii="Arial" w:hAnsi="Arial" w:cs="Arial"/>
          <w:sz w:val="22"/>
          <w:szCs w:val="22"/>
        </w:rPr>
        <w:t xml:space="preserve">, in de </w:t>
      </w:r>
      <w:r w:rsidRPr="00782A0A">
        <w:rPr>
          <w:rFonts w:ascii="Arial" w:hAnsi="Arial" w:cs="Arial"/>
          <w:b/>
          <w:bCs/>
          <w:i/>
          <w:iCs/>
          <w:sz w:val="22"/>
          <w:szCs w:val="22"/>
        </w:rPr>
        <w:t>hersenen</w:t>
      </w:r>
      <w:r w:rsidRPr="00782A0A">
        <w:rPr>
          <w:rFonts w:ascii="Arial" w:hAnsi="Arial" w:cs="Arial"/>
          <w:sz w:val="22"/>
          <w:szCs w:val="22"/>
        </w:rPr>
        <w:t xml:space="preserve">. Die worden meteen tot zéér belangrijk orgaan. Het hart, </w:t>
      </w:r>
      <w:r w:rsidR="002C2DDA" w:rsidRPr="00782A0A">
        <w:rPr>
          <w:rFonts w:ascii="Arial" w:hAnsi="Arial" w:cs="Arial"/>
          <w:sz w:val="22"/>
          <w:szCs w:val="22"/>
        </w:rPr>
        <w:t>de zetel van ons gevoel,</w:t>
      </w:r>
      <w:r w:rsidRPr="00782A0A">
        <w:rPr>
          <w:rFonts w:ascii="Arial" w:hAnsi="Arial" w:cs="Arial"/>
          <w:sz w:val="22"/>
          <w:szCs w:val="22"/>
        </w:rPr>
        <w:t xml:space="preserve"> wordt niet eens genoemd</w:t>
      </w:r>
      <w:r w:rsidR="00DB2863" w:rsidRPr="00782A0A">
        <w:rPr>
          <w:rFonts w:ascii="Arial" w:hAnsi="Arial" w:cs="Arial"/>
          <w:sz w:val="22"/>
          <w:szCs w:val="22"/>
        </w:rPr>
        <w:t>; laat staan onze wil</w:t>
      </w:r>
      <w:r w:rsidRPr="00782A0A">
        <w:rPr>
          <w:rFonts w:ascii="Arial" w:hAnsi="Arial" w:cs="Arial"/>
          <w:sz w:val="22"/>
          <w:szCs w:val="22"/>
        </w:rPr>
        <w:t xml:space="preserve">! </w:t>
      </w:r>
    </w:p>
    <w:p w14:paraId="5B787D68" w14:textId="77777777" w:rsidR="0096439E" w:rsidRPr="00782A0A" w:rsidRDefault="0096439E">
      <w:pPr>
        <w:jc w:val="both"/>
        <w:rPr>
          <w:rFonts w:ascii="Arial" w:hAnsi="Arial" w:cs="Arial"/>
          <w:sz w:val="22"/>
          <w:szCs w:val="22"/>
        </w:rPr>
      </w:pPr>
      <w:r w:rsidRPr="00782A0A">
        <w:rPr>
          <w:rFonts w:ascii="Arial" w:hAnsi="Arial" w:cs="Arial"/>
          <w:sz w:val="22"/>
          <w:szCs w:val="22"/>
        </w:rPr>
        <w:tab/>
      </w:r>
      <w:r w:rsidR="002C2DDA" w:rsidRPr="00782A0A">
        <w:rPr>
          <w:rFonts w:ascii="Arial" w:hAnsi="Arial" w:cs="Arial"/>
          <w:sz w:val="22"/>
          <w:szCs w:val="22"/>
        </w:rPr>
        <w:t>J</w:t>
      </w:r>
      <w:r w:rsidRPr="00782A0A">
        <w:rPr>
          <w:rFonts w:ascii="Arial" w:hAnsi="Arial" w:cs="Arial"/>
          <w:sz w:val="22"/>
          <w:szCs w:val="22"/>
        </w:rPr>
        <w:t>e kun</w:t>
      </w:r>
      <w:r w:rsidR="002C2DDA" w:rsidRPr="00782A0A">
        <w:rPr>
          <w:rFonts w:ascii="Arial" w:hAnsi="Arial" w:cs="Arial"/>
          <w:sz w:val="22"/>
          <w:szCs w:val="22"/>
        </w:rPr>
        <w:t>t</w:t>
      </w:r>
      <w:r w:rsidRPr="00782A0A">
        <w:rPr>
          <w:rFonts w:ascii="Arial" w:hAnsi="Arial" w:cs="Arial"/>
          <w:sz w:val="22"/>
          <w:szCs w:val="22"/>
        </w:rPr>
        <w:t xml:space="preserve"> in onze maatschappij zien, waartoe de filosofie van Descartes heeft geleid. Veel mensen streven er naar om erg op zichzelf te staan; met het gevaar de medemens uit het oog te verliezen. In onze grote steden, waar honderdduizenden mensen samenwonen, </w:t>
      </w:r>
      <w:r w:rsidR="002C2DDA" w:rsidRPr="00782A0A">
        <w:rPr>
          <w:rFonts w:ascii="Arial" w:hAnsi="Arial" w:cs="Arial"/>
          <w:sz w:val="22"/>
          <w:szCs w:val="22"/>
        </w:rPr>
        <w:t>voelen</w:t>
      </w:r>
      <w:r w:rsidRPr="00782A0A">
        <w:rPr>
          <w:rFonts w:ascii="Arial" w:hAnsi="Arial" w:cs="Arial"/>
          <w:sz w:val="22"/>
          <w:szCs w:val="22"/>
        </w:rPr>
        <w:t xml:space="preserve"> velen </w:t>
      </w:r>
      <w:r w:rsidR="002C2DDA" w:rsidRPr="00782A0A">
        <w:rPr>
          <w:rFonts w:ascii="Arial" w:hAnsi="Arial" w:cs="Arial"/>
          <w:sz w:val="22"/>
          <w:szCs w:val="22"/>
        </w:rPr>
        <w:t xml:space="preserve">zich </w:t>
      </w:r>
      <w:r w:rsidRPr="00782A0A">
        <w:rPr>
          <w:rFonts w:ascii="Arial" w:hAnsi="Arial" w:cs="Arial"/>
          <w:sz w:val="22"/>
          <w:szCs w:val="22"/>
        </w:rPr>
        <w:t>eenzaam.</w:t>
      </w:r>
      <w:r w:rsidR="002C2DDA" w:rsidRPr="00782A0A">
        <w:rPr>
          <w:rFonts w:ascii="Arial" w:hAnsi="Arial" w:cs="Arial"/>
          <w:sz w:val="22"/>
          <w:szCs w:val="22"/>
        </w:rPr>
        <w:t xml:space="preserve"> </w:t>
      </w:r>
      <w:r w:rsidRPr="00782A0A">
        <w:rPr>
          <w:rFonts w:ascii="Arial" w:hAnsi="Arial" w:cs="Arial"/>
          <w:sz w:val="22"/>
          <w:szCs w:val="22"/>
        </w:rPr>
        <w:t xml:space="preserve">Zo zie je, dat een filosofische gedachte van toen, na een paar honderd jaar werkelijkheid kan worden. </w:t>
      </w:r>
    </w:p>
    <w:p w14:paraId="386FD6BF" w14:textId="77777777" w:rsidR="002158F4" w:rsidRPr="00782A0A" w:rsidRDefault="002158F4">
      <w:pPr>
        <w:jc w:val="both"/>
        <w:rPr>
          <w:rFonts w:ascii="Arial" w:hAnsi="Arial" w:cs="Arial"/>
          <w:sz w:val="22"/>
          <w:szCs w:val="22"/>
        </w:rPr>
      </w:pPr>
    </w:p>
    <w:p w14:paraId="358E40AB" w14:textId="77777777" w:rsidR="00782A0A" w:rsidRDefault="002158F4" w:rsidP="002502DF">
      <w:pPr>
        <w:jc w:val="both"/>
        <w:rPr>
          <w:rFonts w:ascii="Arial" w:hAnsi="Arial" w:cs="Arial"/>
          <w:sz w:val="22"/>
          <w:szCs w:val="22"/>
        </w:rPr>
      </w:pPr>
      <w:r w:rsidRPr="00782A0A">
        <w:rPr>
          <w:rFonts w:ascii="Arial" w:hAnsi="Arial" w:cs="Arial"/>
          <w:sz w:val="22"/>
          <w:szCs w:val="22"/>
        </w:rPr>
        <w:t xml:space="preserve">Op het Afrikaanse continent </w:t>
      </w:r>
      <w:r w:rsidR="002502DF" w:rsidRPr="00782A0A">
        <w:rPr>
          <w:rFonts w:ascii="Arial" w:hAnsi="Arial" w:cs="Arial"/>
          <w:sz w:val="22"/>
          <w:szCs w:val="22"/>
        </w:rPr>
        <w:t xml:space="preserve">bijvoorbeeld, </w:t>
      </w:r>
      <w:r w:rsidRPr="00782A0A">
        <w:rPr>
          <w:rFonts w:ascii="Arial" w:hAnsi="Arial" w:cs="Arial"/>
          <w:sz w:val="22"/>
          <w:szCs w:val="22"/>
        </w:rPr>
        <w:t>is “ik denk, dus ik ben” een zéér vreemde gedachte</w:t>
      </w:r>
      <w:r w:rsidR="002502DF" w:rsidRPr="00782A0A">
        <w:rPr>
          <w:rFonts w:ascii="Arial" w:hAnsi="Arial" w:cs="Arial"/>
          <w:sz w:val="22"/>
          <w:szCs w:val="22"/>
        </w:rPr>
        <w:t>, waar de oorspronkelijke bevolking grote moeite mee heeft</w:t>
      </w:r>
      <w:r w:rsidRPr="00782A0A">
        <w:rPr>
          <w:rFonts w:ascii="Arial" w:hAnsi="Arial" w:cs="Arial"/>
          <w:sz w:val="22"/>
          <w:szCs w:val="22"/>
        </w:rPr>
        <w:t xml:space="preserve">, zoals we </w:t>
      </w:r>
      <w:r w:rsidR="002502DF" w:rsidRPr="00782A0A">
        <w:rPr>
          <w:rFonts w:ascii="Arial" w:hAnsi="Arial" w:cs="Arial"/>
          <w:sz w:val="22"/>
          <w:szCs w:val="22"/>
        </w:rPr>
        <w:t xml:space="preserve">nog </w:t>
      </w:r>
      <w:r w:rsidRPr="00782A0A">
        <w:rPr>
          <w:rFonts w:ascii="Arial" w:hAnsi="Arial" w:cs="Arial"/>
          <w:sz w:val="22"/>
          <w:szCs w:val="22"/>
        </w:rPr>
        <w:t>zullen zien.</w:t>
      </w:r>
      <w:r w:rsidR="002502DF" w:rsidRPr="00782A0A">
        <w:rPr>
          <w:rFonts w:ascii="Arial" w:hAnsi="Arial" w:cs="Arial"/>
          <w:sz w:val="22"/>
          <w:szCs w:val="22"/>
        </w:rPr>
        <w:tab/>
      </w:r>
      <w:r w:rsidR="002502DF" w:rsidRPr="00782A0A">
        <w:rPr>
          <w:rFonts w:ascii="Arial" w:hAnsi="Arial" w:cs="Arial"/>
          <w:sz w:val="22"/>
          <w:szCs w:val="22"/>
        </w:rPr>
        <w:tab/>
      </w:r>
      <w:r w:rsidR="002502DF" w:rsidRPr="00782A0A">
        <w:rPr>
          <w:rFonts w:ascii="Arial" w:hAnsi="Arial" w:cs="Arial"/>
          <w:sz w:val="22"/>
          <w:szCs w:val="22"/>
        </w:rPr>
        <w:tab/>
      </w:r>
      <w:r w:rsidR="002502DF" w:rsidRPr="00782A0A">
        <w:rPr>
          <w:rFonts w:ascii="Arial" w:hAnsi="Arial" w:cs="Arial"/>
          <w:sz w:val="22"/>
          <w:szCs w:val="22"/>
        </w:rPr>
        <w:tab/>
      </w:r>
      <w:r w:rsidR="002502DF" w:rsidRPr="00782A0A">
        <w:rPr>
          <w:rFonts w:ascii="Arial" w:hAnsi="Arial" w:cs="Arial"/>
          <w:sz w:val="22"/>
          <w:szCs w:val="22"/>
        </w:rPr>
        <w:tab/>
      </w:r>
      <w:r w:rsidR="002502DF" w:rsidRPr="00782A0A">
        <w:rPr>
          <w:rFonts w:ascii="Arial" w:hAnsi="Arial" w:cs="Arial"/>
          <w:sz w:val="22"/>
          <w:szCs w:val="22"/>
        </w:rPr>
        <w:tab/>
      </w:r>
    </w:p>
    <w:p w14:paraId="2D53AD73" w14:textId="77777777" w:rsidR="00224D03" w:rsidRPr="00782A0A" w:rsidRDefault="00224D03" w:rsidP="00782A0A">
      <w:pPr>
        <w:ind w:left="2832" w:firstLine="708"/>
        <w:jc w:val="both"/>
        <w:rPr>
          <w:rFonts w:ascii="Arial" w:hAnsi="Arial" w:cs="Arial"/>
          <w:b/>
          <w:sz w:val="22"/>
          <w:szCs w:val="22"/>
        </w:rPr>
      </w:pPr>
      <w:r w:rsidRPr="00782A0A">
        <w:rPr>
          <w:rFonts w:ascii="Arial" w:hAnsi="Arial" w:cs="Arial"/>
          <w:b/>
          <w:sz w:val="22"/>
          <w:szCs w:val="22"/>
        </w:rPr>
        <w:t>0-0-0-0-0</w:t>
      </w:r>
    </w:p>
    <w:sectPr w:rsidR="00224D03" w:rsidRPr="00782A0A" w:rsidSect="00782A0A">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F427" w14:textId="77777777" w:rsidR="00392486" w:rsidRDefault="00392486" w:rsidP="008807DD">
      <w:r>
        <w:separator/>
      </w:r>
    </w:p>
  </w:endnote>
  <w:endnote w:type="continuationSeparator" w:id="0">
    <w:p w14:paraId="5F39392A" w14:textId="77777777" w:rsidR="00392486" w:rsidRDefault="00392486" w:rsidP="0088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D9A2" w14:textId="77777777" w:rsidR="00392486" w:rsidRDefault="00392486" w:rsidP="008807DD">
      <w:r>
        <w:separator/>
      </w:r>
    </w:p>
  </w:footnote>
  <w:footnote w:type="continuationSeparator" w:id="0">
    <w:p w14:paraId="4911BBB1" w14:textId="77777777" w:rsidR="00392486" w:rsidRDefault="00392486" w:rsidP="0088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5A2C" w14:textId="77777777" w:rsidR="008807DD" w:rsidRDefault="008807DD">
    <w:pPr>
      <w:pStyle w:val="Koptekst"/>
      <w:jc w:val="center"/>
    </w:pPr>
    <w:r>
      <w:fldChar w:fldCharType="begin"/>
    </w:r>
    <w:r>
      <w:instrText>PAGE   \* MERGEFORMAT</w:instrText>
    </w:r>
    <w:r>
      <w:fldChar w:fldCharType="separate"/>
    </w:r>
    <w:r>
      <w:t>2</w:t>
    </w:r>
    <w:r>
      <w:fldChar w:fldCharType="end"/>
    </w:r>
  </w:p>
  <w:p w14:paraId="36E728C5" w14:textId="77777777" w:rsidR="008807DD" w:rsidRDefault="008807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3FBA"/>
    <w:multiLevelType w:val="hybridMultilevel"/>
    <w:tmpl w:val="2CE834FC"/>
    <w:lvl w:ilvl="0" w:tplc="04130001">
      <w:start w:val="1"/>
      <w:numFmt w:val="bullet"/>
      <w:lvlText w:val=""/>
      <w:lvlJc w:val="left"/>
      <w:pPr>
        <w:tabs>
          <w:tab w:val="num" w:pos="960"/>
        </w:tabs>
        <w:ind w:left="960" w:hanging="360"/>
      </w:pPr>
      <w:rPr>
        <w:rFonts w:ascii="Symbol" w:hAnsi="Symbol" w:hint="default"/>
      </w:rPr>
    </w:lvl>
    <w:lvl w:ilvl="1" w:tplc="04130003" w:tentative="1">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num w:numId="1" w16cid:durableId="157647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7DD"/>
    <w:rsid w:val="002158F4"/>
    <w:rsid w:val="00224D03"/>
    <w:rsid w:val="002502DF"/>
    <w:rsid w:val="002C2DDA"/>
    <w:rsid w:val="00392486"/>
    <w:rsid w:val="00556FBC"/>
    <w:rsid w:val="00782A0A"/>
    <w:rsid w:val="008807DD"/>
    <w:rsid w:val="0096439E"/>
    <w:rsid w:val="00A06B6C"/>
    <w:rsid w:val="00BC1EFA"/>
    <w:rsid w:val="00DB2863"/>
    <w:rsid w:val="00F70806"/>
    <w:rsid w:val="00F76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C9F950"/>
  <w15:chartTrackingRefBased/>
  <w15:docId w15:val="{E5AE051A-DE58-4B56-ABDA-4C4DA8C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28"/>
      <w:szCs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Times New Roman" w:hAnsi="Times New Roman"/>
      <w:color w:val="000000"/>
      <w:sz w:val="24"/>
    </w:rPr>
  </w:style>
  <w:style w:type="character" w:styleId="Nadruk">
    <w:name w:val="Emphasis"/>
    <w:qFormat/>
    <w:rPr>
      <w:i/>
      <w:iCs/>
    </w:rPr>
  </w:style>
  <w:style w:type="paragraph" w:styleId="Koptekst">
    <w:name w:val="header"/>
    <w:basedOn w:val="Standaard"/>
    <w:link w:val="KoptekstChar"/>
    <w:uiPriority w:val="99"/>
    <w:unhideWhenUsed/>
    <w:rsid w:val="008807DD"/>
    <w:pPr>
      <w:tabs>
        <w:tab w:val="center" w:pos="4536"/>
        <w:tab w:val="right" w:pos="9072"/>
      </w:tabs>
    </w:pPr>
  </w:style>
  <w:style w:type="character" w:customStyle="1" w:styleId="KoptekstChar">
    <w:name w:val="Koptekst Char"/>
    <w:link w:val="Koptekst"/>
    <w:uiPriority w:val="99"/>
    <w:rsid w:val="008807DD"/>
    <w:rPr>
      <w:rFonts w:ascii="Comic Sans MS" w:hAnsi="Comic Sans MS"/>
      <w:sz w:val="28"/>
      <w:szCs w:val="24"/>
    </w:rPr>
  </w:style>
  <w:style w:type="paragraph" w:styleId="Voettekst">
    <w:name w:val="footer"/>
    <w:basedOn w:val="Standaard"/>
    <w:link w:val="VoettekstChar"/>
    <w:uiPriority w:val="99"/>
    <w:unhideWhenUsed/>
    <w:rsid w:val="008807DD"/>
    <w:pPr>
      <w:tabs>
        <w:tab w:val="center" w:pos="4536"/>
        <w:tab w:val="right" w:pos="9072"/>
      </w:tabs>
    </w:pPr>
  </w:style>
  <w:style w:type="character" w:customStyle="1" w:styleId="VoettekstChar">
    <w:name w:val="Voettekst Char"/>
    <w:link w:val="Voettekst"/>
    <w:uiPriority w:val="99"/>
    <w:rsid w:val="008807DD"/>
    <w:rPr>
      <w:rFonts w:ascii="Comic Sans MS" w:hAnsi="Comic Sans M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 Franse filosoof René Descartes (1596-1650) studeerde aan het jezuïetencollege van La Flèche in Tours en later aan de univer</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Franse filosoof René Descartes (1596-1650) studeerde aan het jezuïetencollege van La Flèche in Tours en later aan de univer</dc:title>
  <dc:subject/>
  <dc:creator>K.R.Gersons</dc:creator>
  <cp:keywords/>
  <dc:description/>
  <cp:lastModifiedBy>Ruud Caddyfan</cp:lastModifiedBy>
  <cp:revision>3</cp:revision>
  <dcterms:created xsi:type="dcterms:W3CDTF">2022-04-24T10:49:00Z</dcterms:created>
  <dcterms:modified xsi:type="dcterms:W3CDTF">2022-04-24T10:54:00Z</dcterms:modified>
</cp:coreProperties>
</file>