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9FF" w:rsidRPr="00572C0B" w:rsidRDefault="00CC49FF" w:rsidP="00CC49FF">
      <w:pPr>
        <w:jc w:val="both"/>
        <w:rPr>
          <w:sz w:val="24"/>
        </w:rPr>
      </w:pPr>
      <w:r w:rsidRPr="00572C0B">
        <w:rPr>
          <w:b/>
          <w:sz w:val="24"/>
        </w:rPr>
        <w:t>De Tempelieren</w:t>
      </w:r>
      <w:r w:rsidRPr="00572C0B">
        <w:rPr>
          <w:sz w:val="24"/>
        </w:rPr>
        <w:t xml:space="preserve"> </w:t>
      </w:r>
      <w:r w:rsidR="00572C0B" w:rsidRPr="00572C0B">
        <w:rPr>
          <w:sz w:val="24"/>
        </w:rPr>
        <w:tab/>
      </w:r>
      <w:r w:rsidR="00572C0B" w:rsidRPr="00572C0B">
        <w:rPr>
          <w:sz w:val="24"/>
        </w:rPr>
        <w:tab/>
      </w:r>
      <w:r w:rsidR="00572C0B" w:rsidRPr="00572C0B">
        <w:rPr>
          <w:sz w:val="24"/>
        </w:rPr>
        <w:tab/>
      </w:r>
      <w:r w:rsidR="00572C0B" w:rsidRPr="00572C0B">
        <w:rPr>
          <w:sz w:val="24"/>
        </w:rPr>
        <w:tab/>
      </w:r>
      <w:r w:rsidR="00572C0B" w:rsidRPr="00572C0B">
        <w:rPr>
          <w:sz w:val="24"/>
        </w:rPr>
        <w:tab/>
      </w:r>
      <w:r w:rsidR="00572C0B" w:rsidRPr="00572C0B">
        <w:rPr>
          <w:sz w:val="24"/>
        </w:rPr>
        <w:tab/>
        <w:t>(versie 20201124)</w:t>
      </w:r>
    </w:p>
    <w:p w:rsidR="00CC49FF" w:rsidRPr="00572C0B" w:rsidRDefault="00CC49FF" w:rsidP="00CC49FF">
      <w:pPr>
        <w:jc w:val="both"/>
        <w:rPr>
          <w:sz w:val="24"/>
        </w:rPr>
      </w:pPr>
    </w:p>
    <w:p w:rsidR="00CC49FF" w:rsidRPr="00572C0B" w:rsidRDefault="00CC49FF" w:rsidP="00CC49FF">
      <w:pPr>
        <w:jc w:val="both"/>
        <w:rPr>
          <w:sz w:val="24"/>
        </w:rPr>
      </w:pPr>
      <w:r w:rsidRPr="00572C0B">
        <w:rPr>
          <w:sz w:val="24"/>
        </w:rPr>
        <w:t>Nadat het Heilige Land weer in handen van Arabische volken was gevallen, kwamen er nauwelijks nog pelgrims naar Jeruzalem. De Tempelieren die zieken en berooide pelgrims verzorgden, vertrokken daarom en keerden terug naar Frankrijk.</w:t>
      </w:r>
    </w:p>
    <w:p w:rsidR="00CC49FF" w:rsidRPr="00572C0B" w:rsidRDefault="00CC49FF" w:rsidP="00CC49FF">
      <w:pPr>
        <w:jc w:val="both"/>
        <w:rPr>
          <w:sz w:val="24"/>
        </w:rPr>
      </w:pPr>
    </w:p>
    <w:p w:rsidR="00CC49FF" w:rsidRPr="00572C0B" w:rsidRDefault="00CC49FF" w:rsidP="00CC49FF">
      <w:pPr>
        <w:jc w:val="both"/>
        <w:rPr>
          <w:sz w:val="24"/>
        </w:rPr>
      </w:pPr>
      <w:r w:rsidRPr="00572C0B">
        <w:rPr>
          <w:sz w:val="24"/>
        </w:rPr>
        <w:t>Daar regeerde Filips IV (ook genoemd Filips de Schone) en die zag met lede ogen aan hoe de tempelieren door schenkingen steeds meer landerijen en kloosters in handen kregen. En over die gebieden had de koning niets te zeggen.</w:t>
      </w:r>
    </w:p>
    <w:p w:rsidR="00CC49FF" w:rsidRPr="00572C0B" w:rsidRDefault="00CC49FF" w:rsidP="00CC49FF">
      <w:pPr>
        <w:jc w:val="both"/>
        <w:rPr>
          <w:sz w:val="24"/>
        </w:rPr>
      </w:pPr>
    </w:p>
    <w:p w:rsidR="00CC49FF" w:rsidRPr="00572C0B" w:rsidRDefault="00572C0B" w:rsidP="00CC49FF">
      <w:pPr>
        <w:jc w:val="both"/>
        <w:rPr>
          <w:sz w:val="24"/>
        </w:rPr>
      </w:pPr>
      <w:r>
        <w:rPr>
          <w:sz w:val="24"/>
        </w:rPr>
        <w:t>Mede d</w:t>
      </w:r>
      <w:r w:rsidR="00CC49FF" w:rsidRPr="00572C0B">
        <w:rPr>
          <w:sz w:val="24"/>
        </w:rPr>
        <w:t xml:space="preserve">aarom begon Filips het de tempelieren lastig te maken en </w:t>
      </w:r>
      <w:r>
        <w:rPr>
          <w:sz w:val="24"/>
        </w:rPr>
        <w:t>te vervolgen</w:t>
      </w:r>
      <w:r w:rsidR="00CC49FF" w:rsidRPr="00572C0B">
        <w:rPr>
          <w:sz w:val="24"/>
        </w:rPr>
        <w:t xml:space="preserve">. In 1307 werden </w:t>
      </w:r>
      <w:r>
        <w:rPr>
          <w:sz w:val="24"/>
        </w:rPr>
        <w:t>veel</w:t>
      </w:r>
      <w:r w:rsidR="00CC49FF" w:rsidRPr="00572C0B">
        <w:rPr>
          <w:sz w:val="24"/>
        </w:rPr>
        <w:t xml:space="preserve"> Tempelieren gearresteerd en gevangen gezet. In 1312 kwam het tot een verbod van de Orde der Tempelieren.</w:t>
      </w:r>
    </w:p>
    <w:p w:rsidR="00CC49FF" w:rsidRPr="00572C0B" w:rsidRDefault="00CC49FF" w:rsidP="00CC49FF">
      <w:pPr>
        <w:jc w:val="both"/>
        <w:rPr>
          <w:sz w:val="24"/>
        </w:rPr>
      </w:pPr>
    </w:p>
    <w:p w:rsidR="00CC49FF" w:rsidRPr="00572C0B" w:rsidRDefault="00CC49FF" w:rsidP="00CC49FF">
      <w:pPr>
        <w:jc w:val="both"/>
        <w:rPr>
          <w:sz w:val="24"/>
        </w:rPr>
      </w:pPr>
      <w:r w:rsidRPr="00572C0B">
        <w:rPr>
          <w:sz w:val="24"/>
        </w:rPr>
        <w:t xml:space="preserve">De weinige Tempelieren die hieraan wisten te ontsnappen, vluchtten naar Portugal, waar ze veilig waren. Ze veranderden hun naam in Christus-orde. Aan het hoofd stond </w:t>
      </w:r>
      <w:proofErr w:type="spellStart"/>
      <w:r w:rsidRPr="00572C0B">
        <w:rPr>
          <w:sz w:val="24"/>
        </w:rPr>
        <w:t>Henrique</w:t>
      </w:r>
      <w:proofErr w:type="spellEnd"/>
      <w:r w:rsidRPr="00572C0B">
        <w:rPr>
          <w:sz w:val="24"/>
        </w:rPr>
        <w:t>, die we zullen leren kennen als “Hendrik de Zeevaarder”</w:t>
      </w:r>
      <w:r w:rsidR="000D1A4F">
        <w:rPr>
          <w:sz w:val="24"/>
        </w:rPr>
        <w:t xml:space="preserve"> (1394-1460)</w:t>
      </w:r>
      <w:r w:rsidRPr="00572C0B">
        <w:rPr>
          <w:sz w:val="24"/>
        </w:rPr>
        <w:t xml:space="preserve">. </w:t>
      </w:r>
      <w:r w:rsidR="000D1A4F">
        <w:rPr>
          <w:sz w:val="24"/>
        </w:rPr>
        <w:t>Hij was de derde zoon van koning Johan I van Portugal.</w:t>
      </w:r>
    </w:p>
    <w:p w:rsidR="00CC49FF" w:rsidRPr="00572C0B" w:rsidRDefault="00CC49FF" w:rsidP="00CC49FF">
      <w:pPr>
        <w:jc w:val="both"/>
        <w:rPr>
          <w:sz w:val="24"/>
        </w:rPr>
      </w:pPr>
    </w:p>
    <w:p w:rsidR="00CC49FF" w:rsidRPr="00572C0B" w:rsidRDefault="00CC49FF" w:rsidP="00CC49FF">
      <w:pPr>
        <w:jc w:val="both"/>
        <w:rPr>
          <w:sz w:val="24"/>
        </w:rPr>
      </w:pPr>
      <w:proofErr w:type="spellStart"/>
      <w:r w:rsidRPr="00572C0B">
        <w:rPr>
          <w:sz w:val="24"/>
        </w:rPr>
        <w:t>Henrique</w:t>
      </w:r>
      <w:proofErr w:type="spellEnd"/>
      <w:r w:rsidRPr="00572C0B">
        <w:rPr>
          <w:sz w:val="24"/>
        </w:rPr>
        <w:t xml:space="preserve"> richtte een nautisch centrum op (nautisch betekent “zeevaart”). Dus een soort zeevaartschool van waaruit schepen over de zeeën werden gestuurd</w:t>
      </w:r>
      <w:r w:rsidR="006F0A17" w:rsidRPr="00572C0B">
        <w:rPr>
          <w:sz w:val="24"/>
        </w:rPr>
        <w:t>.</w:t>
      </w:r>
      <w:r w:rsidR="00D71534" w:rsidRPr="00572C0B">
        <w:rPr>
          <w:sz w:val="24"/>
        </w:rPr>
        <w:t xml:space="preserve"> </w:t>
      </w:r>
      <w:r w:rsidR="000D1A4F">
        <w:rPr>
          <w:sz w:val="24"/>
        </w:rPr>
        <w:t xml:space="preserve">Dat centrum vestigde hij op een hoge rots (Sagres) met uitzicht over zee. Zelf maakte hij nauwelijks reizen, maar de schepen die hij er op uit stuurde maakten dat </w:t>
      </w:r>
      <w:r w:rsidR="00D71534" w:rsidRPr="00572C0B">
        <w:rPr>
          <w:sz w:val="24"/>
        </w:rPr>
        <w:t xml:space="preserve">vele nieuwe landen en eilanden </w:t>
      </w:r>
      <w:r w:rsidR="000D1A4F">
        <w:rPr>
          <w:sz w:val="24"/>
        </w:rPr>
        <w:t xml:space="preserve">werden </w:t>
      </w:r>
      <w:r w:rsidR="00D71534" w:rsidRPr="00572C0B">
        <w:rPr>
          <w:sz w:val="24"/>
        </w:rPr>
        <w:t>ontdekt.</w:t>
      </w:r>
    </w:p>
    <w:p w:rsidR="00CC49FF" w:rsidRPr="00572C0B" w:rsidRDefault="00CC49FF" w:rsidP="00CC49FF">
      <w:pPr>
        <w:jc w:val="both"/>
        <w:rPr>
          <w:sz w:val="24"/>
        </w:rPr>
      </w:pPr>
    </w:p>
    <w:p w:rsidR="00D71534" w:rsidRPr="00572C0B" w:rsidRDefault="000D1A4F" w:rsidP="00CC49FF">
      <w:pPr>
        <w:jc w:val="both"/>
        <w:rPr>
          <w:sz w:val="24"/>
        </w:rPr>
      </w:pPr>
      <w:r>
        <w:rPr>
          <w:sz w:val="24"/>
        </w:rPr>
        <w:t>E</w:t>
      </w:r>
      <w:r w:rsidR="00D71534" w:rsidRPr="00572C0B">
        <w:rPr>
          <w:sz w:val="24"/>
        </w:rPr>
        <w:t xml:space="preserve">r bestaat een theorie, dat de werkelijke reden voor </w:t>
      </w:r>
      <w:proofErr w:type="spellStart"/>
      <w:r w:rsidR="00D71534" w:rsidRPr="00572C0B">
        <w:rPr>
          <w:sz w:val="24"/>
        </w:rPr>
        <w:t>Henrique’s</w:t>
      </w:r>
      <w:proofErr w:type="spellEnd"/>
      <w:r w:rsidR="00D71534" w:rsidRPr="00572C0B">
        <w:rPr>
          <w:sz w:val="24"/>
        </w:rPr>
        <w:t xml:space="preserve">  scheepvaart-expedities lag in het streven nog éénmaal een kruistocht te ondernemen om het Heilige Land te bevrijden, maar nu </w:t>
      </w:r>
      <w:r>
        <w:rPr>
          <w:sz w:val="24"/>
        </w:rPr>
        <w:t xml:space="preserve">niet over land, maar </w:t>
      </w:r>
      <w:r w:rsidR="00D71534" w:rsidRPr="00572C0B">
        <w:rPr>
          <w:sz w:val="24"/>
        </w:rPr>
        <w:t>met een vloot schepen over zee.  Daarbij zou hij hulp gezocht hebben van de legendarische Priesterkoning Johannes die zou regeren over een vreemd</w:t>
      </w:r>
      <w:r>
        <w:rPr>
          <w:sz w:val="24"/>
        </w:rPr>
        <w:t>, onbekend</w:t>
      </w:r>
      <w:r w:rsidR="00D71534" w:rsidRPr="00572C0B">
        <w:rPr>
          <w:sz w:val="24"/>
        </w:rPr>
        <w:t xml:space="preserve"> rijk in het oosten. Dat rijk is nooit gevonden en de kruistocht over zee heeft nooit plaats gevonden. Maar al deze scheepvaart-expedities leidden wel tot de ontdekking van </w:t>
      </w:r>
      <w:r w:rsidR="007A25E1">
        <w:rPr>
          <w:sz w:val="24"/>
        </w:rPr>
        <w:t>al die</w:t>
      </w:r>
      <w:r w:rsidR="00D71534" w:rsidRPr="00572C0B">
        <w:rPr>
          <w:sz w:val="24"/>
        </w:rPr>
        <w:t xml:space="preserve"> landen en eilanden. De kapiteins van de zeilschepen durfden ook steeds verder uit de kust</w:t>
      </w:r>
      <w:r w:rsidR="007A25E1">
        <w:rPr>
          <w:sz w:val="24"/>
        </w:rPr>
        <w:t>en</w:t>
      </w:r>
      <w:r w:rsidR="00D71534" w:rsidRPr="00572C0B">
        <w:rPr>
          <w:sz w:val="24"/>
        </w:rPr>
        <w:t xml:space="preserve"> te varen, want het bleek dat je toch niet zo makkelijk met je schip van de aarde af kon vallen…………</w:t>
      </w:r>
    </w:p>
    <w:p w:rsidR="00D71534" w:rsidRPr="00572C0B" w:rsidRDefault="00D71534" w:rsidP="00CC49FF">
      <w:pPr>
        <w:jc w:val="both"/>
        <w:rPr>
          <w:sz w:val="24"/>
        </w:rPr>
      </w:pPr>
    </w:p>
    <w:p w:rsidR="00572C0B" w:rsidRPr="00572C0B" w:rsidRDefault="00D71534" w:rsidP="00CC49FF">
      <w:pPr>
        <w:jc w:val="both"/>
        <w:rPr>
          <w:sz w:val="24"/>
        </w:rPr>
      </w:pPr>
      <w:r w:rsidRPr="00572C0B">
        <w:rPr>
          <w:sz w:val="24"/>
        </w:rPr>
        <w:t xml:space="preserve">Zo heeft </w:t>
      </w:r>
      <w:proofErr w:type="spellStart"/>
      <w:r w:rsidRPr="00572C0B">
        <w:rPr>
          <w:sz w:val="24"/>
        </w:rPr>
        <w:t>Henrique</w:t>
      </w:r>
      <w:proofErr w:type="spellEnd"/>
      <w:r w:rsidRPr="00572C0B">
        <w:rPr>
          <w:sz w:val="24"/>
        </w:rPr>
        <w:t xml:space="preserve"> de klaroenstoot gegeven voor de ontdekkingsreizen. </w:t>
      </w:r>
      <w:r w:rsidR="00572C0B" w:rsidRPr="00572C0B">
        <w:rPr>
          <w:sz w:val="24"/>
        </w:rPr>
        <w:t xml:space="preserve">De aarde bleek vele malen groter te zijn, dan tot dan toe gedacht. Tegelijkertijd bleek uit de onderzoekingen van geleerden als </w:t>
      </w:r>
      <w:proofErr w:type="spellStart"/>
      <w:r w:rsidR="00572C0B" w:rsidRPr="00572C0B">
        <w:rPr>
          <w:sz w:val="24"/>
        </w:rPr>
        <w:t>Gallileï</w:t>
      </w:r>
      <w:proofErr w:type="spellEnd"/>
      <w:r w:rsidR="007A25E1">
        <w:rPr>
          <w:sz w:val="24"/>
        </w:rPr>
        <w:t xml:space="preserve"> (1564-1642)</w:t>
      </w:r>
      <w:r w:rsidR="00572C0B" w:rsidRPr="00572C0B">
        <w:rPr>
          <w:sz w:val="24"/>
        </w:rPr>
        <w:t>, Kepler</w:t>
      </w:r>
      <w:r w:rsidR="007A25E1">
        <w:rPr>
          <w:sz w:val="24"/>
        </w:rPr>
        <w:t xml:space="preserve"> (1571-1630)</w:t>
      </w:r>
      <w:r w:rsidR="00572C0B" w:rsidRPr="00572C0B">
        <w:rPr>
          <w:sz w:val="24"/>
        </w:rPr>
        <w:t xml:space="preserve"> en Copernicus</w:t>
      </w:r>
      <w:r w:rsidR="007A25E1">
        <w:rPr>
          <w:sz w:val="24"/>
        </w:rPr>
        <w:t xml:space="preserve"> (1473-1543)</w:t>
      </w:r>
      <w:r w:rsidR="00572C0B" w:rsidRPr="00572C0B">
        <w:rPr>
          <w:sz w:val="24"/>
        </w:rPr>
        <w:t>, dat de aarde een onbetekenend klein stof je was, zwevend in een reusachtig Heelal.</w:t>
      </w:r>
    </w:p>
    <w:p w:rsidR="007A25E1" w:rsidRDefault="007A25E1" w:rsidP="00CC49FF">
      <w:pPr>
        <w:jc w:val="both"/>
        <w:rPr>
          <w:sz w:val="24"/>
        </w:rPr>
      </w:pPr>
    </w:p>
    <w:p w:rsidR="00D71534" w:rsidRDefault="00572C0B" w:rsidP="00CC49FF">
      <w:pPr>
        <w:jc w:val="both"/>
        <w:rPr>
          <w:sz w:val="24"/>
        </w:rPr>
      </w:pPr>
      <w:r w:rsidRPr="00572C0B">
        <w:rPr>
          <w:sz w:val="24"/>
        </w:rPr>
        <w:t>Voor de mensen die leefden tijdens de overgang van de middeleeuwen naar de renaissance, stond wereld letterlijk op z’n kop!</w:t>
      </w:r>
    </w:p>
    <w:p w:rsidR="007A25E1" w:rsidRPr="007A25E1" w:rsidRDefault="007A25E1" w:rsidP="007A25E1">
      <w:pPr>
        <w:jc w:val="center"/>
        <w:rPr>
          <w:b/>
          <w:sz w:val="24"/>
        </w:rPr>
      </w:pPr>
      <w:bookmarkStart w:id="0" w:name="_GoBack"/>
      <w:bookmarkEnd w:id="0"/>
      <w:r w:rsidRPr="007A25E1">
        <w:rPr>
          <w:b/>
          <w:sz w:val="24"/>
        </w:rPr>
        <w:t>0-0-0-0-0</w:t>
      </w:r>
    </w:p>
    <w:sectPr w:rsidR="007A25E1" w:rsidRPr="007A25E1" w:rsidSect="00572C0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FF"/>
    <w:rsid w:val="000D1A4F"/>
    <w:rsid w:val="00451EC1"/>
    <w:rsid w:val="00572C0B"/>
    <w:rsid w:val="006F0A17"/>
    <w:rsid w:val="007A25E1"/>
    <w:rsid w:val="009553C9"/>
    <w:rsid w:val="00CC49FF"/>
    <w:rsid w:val="00D715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196C"/>
  <w15:chartTrackingRefBased/>
  <w15:docId w15:val="{E4240D8D-AC13-4DED-BF0B-B1817577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49FF"/>
    <w:pPr>
      <w:spacing w:after="0" w:line="240" w:lineRule="auto"/>
    </w:pPr>
    <w:rPr>
      <w:rFonts w:ascii="Arial" w:eastAsia="Times New Roman" w:hAnsi="Arial" w:cs="Arial"/>
      <w:sz w:val="2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398</Words>
  <Characters>2191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Vrijescholen.net</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R.Gersons Stichtse Vrije School</dc:creator>
  <cp:keywords/>
  <dc:description/>
  <cp:lastModifiedBy>R.Gersons Stichtse Vrije School</cp:lastModifiedBy>
  <cp:revision>3</cp:revision>
  <dcterms:created xsi:type="dcterms:W3CDTF">2020-11-24T08:39:00Z</dcterms:created>
  <dcterms:modified xsi:type="dcterms:W3CDTF">2020-11-24T09:14:00Z</dcterms:modified>
</cp:coreProperties>
</file>