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3459" w14:textId="4328BE41" w:rsidR="001F6637" w:rsidRPr="00514922" w:rsidRDefault="001F6637" w:rsidP="001F6637">
      <w:pPr>
        <w:rPr>
          <w:rFonts w:ascii="Arial" w:hAnsi="Arial" w:cs="Arial"/>
          <w:b/>
          <w:sz w:val="20"/>
        </w:rPr>
      </w:pPr>
      <w:r w:rsidRPr="00514922">
        <w:rPr>
          <w:rFonts w:ascii="Arial" w:hAnsi="Arial" w:cs="Arial"/>
          <w:b/>
          <w:sz w:val="20"/>
        </w:rPr>
        <w:t>De symboliek achter de 6-ster en de 5-ster – (Vertel</w:t>
      </w:r>
      <w:r w:rsidR="00514922">
        <w:rPr>
          <w:rFonts w:ascii="Arial" w:hAnsi="Arial" w:cs="Arial"/>
          <w:b/>
          <w:sz w:val="20"/>
        </w:rPr>
        <w:t xml:space="preserve">d </w:t>
      </w:r>
      <w:r w:rsidRPr="00514922">
        <w:rPr>
          <w:rFonts w:ascii="Arial" w:hAnsi="Arial" w:cs="Arial"/>
          <w:b/>
          <w:sz w:val="20"/>
        </w:rPr>
        <w:t xml:space="preserve">in klas 6 </w:t>
      </w:r>
      <w:r w:rsidR="00514922">
        <w:rPr>
          <w:rFonts w:ascii="Arial" w:hAnsi="Arial" w:cs="Arial"/>
          <w:b/>
          <w:sz w:val="20"/>
        </w:rPr>
        <w:t xml:space="preserve">in de </w:t>
      </w:r>
      <w:r w:rsidRPr="00514922">
        <w:rPr>
          <w:rFonts w:ascii="Arial" w:hAnsi="Arial" w:cs="Arial"/>
          <w:b/>
          <w:sz w:val="20"/>
        </w:rPr>
        <w:t>adventstijd)</w:t>
      </w:r>
    </w:p>
    <w:p w14:paraId="131BC3A0" w14:textId="2B2C96F3" w:rsidR="001F6637" w:rsidRPr="00514922" w:rsidRDefault="001F6637" w:rsidP="001F6637">
      <w:pPr>
        <w:rPr>
          <w:rFonts w:ascii="Arial" w:hAnsi="Arial" w:cs="Arial"/>
          <w:b/>
          <w:sz w:val="20"/>
        </w:rPr>
      </w:pPr>
    </w:p>
    <w:p w14:paraId="68A7BDF5" w14:textId="3C2763B9" w:rsidR="001F6637" w:rsidRPr="00514922" w:rsidRDefault="001F6637" w:rsidP="001F6637">
      <w:pPr>
        <w:jc w:val="center"/>
        <w:rPr>
          <w:rFonts w:ascii="Arial" w:hAnsi="Arial" w:cs="Arial"/>
          <w:sz w:val="20"/>
        </w:rPr>
      </w:pPr>
      <w:r w:rsidRPr="00514922">
        <w:rPr>
          <w:rFonts w:ascii="Arial" w:hAnsi="Arial" w:cs="Arial"/>
          <w:sz w:val="20"/>
        </w:rPr>
        <w:fldChar w:fldCharType="begin"/>
      </w:r>
      <w:r w:rsidRPr="00514922">
        <w:rPr>
          <w:rFonts w:ascii="Arial" w:hAnsi="Arial" w:cs="Arial"/>
          <w:sz w:val="20"/>
        </w:rPr>
        <w:instrText xml:space="preserve"> INCLUDEPICTURE "http://vrijeschoolpedagogie.files.wordpress.com/2012/11/grohmann-19-bloem-vijf-zesvorm.jpg?w=300&amp;h=157" \* MERGEFORMATINET </w:instrText>
      </w:r>
      <w:r w:rsidRPr="00514922">
        <w:rPr>
          <w:rFonts w:ascii="Arial" w:hAnsi="Arial" w:cs="Arial"/>
          <w:sz w:val="20"/>
        </w:rPr>
        <w:fldChar w:fldCharType="separate"/>
      </w:r>
      <w:r w:rsidR="007E7DDC">
        <w:rPr>
          <w:rFonts w:ascii="Arial" w:hAnsi="Arial" w:cs="Arial"/>
          <w:sz w:val="20"/>
        </w:rPr>
        <w:fldChar w:fldCharType="begin"/>
      </w:r>
      <w:r w:rsidR="007E7DDC">
        <w:rPr>
          <w:rFonts w:ascii="Arial" w:hAnsi="Arial" w:cs="Arial"/>
          <w:sz w:val="20"/>
        </w:rPr>
        <w:instrText xml:space="preserve"> </w:instrText>
      </w:r>
      <w:r w:rsidR="007E7DDC">
        <w:rPr>
          <w:rFonts w:ascii="Arial" w:hAnsi="Arial" w:cs="Arial"/>
          <w:sz w:val="20"/>
        </w:rPr>
        <w:instrText>INCLUDEPICTURE  "http://vrijeschoolpedagogie.files.wordpress.com/2012/11/grohmann-19-bloem-vijf-zesvorm.jpg?w=300&amp;h</w:instrText>
      </w:r>
      <w:r w:rsidR="007E7DDC">
        <w:rPr>
          <w:rFonts w:ascii="Arial" w:hAnsi="Arial" w:cs="Arial"/>
          <w:sz w:val="20"/>
        </w:rPr>
        <w:instrText>=157" \* MERGEFORMATINET</w:instrText>
      </w:r>
      <w:r w:rsidR="007E7DDC">
        <w:rPr>
          <w:rFonts w:ascii="Arial" w:hAnsi="Arial" w:cs="Arial"/>
          <w:sz w:val="20"/>
        </w:rPr>
        <w:instrText xml:space="preserve"> </w:instrText>
      </w:r>
      <w:r w:rsidR="007E7DDC">
        <w:rPr>
          <w:rFonts w:ascii="Arial" w:hAnsi="Arial" w:cs="Arial"/>
          <w:sz w:val="20"/>
        </w:rPr>
        <w:fldChar w:fldCharType="separate"/>
      </w:r>
      <w:r w:rsidR="007E7DDC">
        <w:rPr>
          <w:rFonts w:ascii="Arial" w:hAnsi="Arial" w:cs="Arial"/>
          <w:sz w:val="20"/>
        </w:rPr>
        <w:pict w14:anchorId="062F41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65pt;height:156pt">
            <v:imagedata r:id="rId6" r:href="rId7"/>
          </v:shape>
        </w:pict>
      </w:r>
      <w:r w:rsidR="007E7DDC">
        <w:rPr>
          <w:rFonts w:ascii="Arial" w:hAnsi="Arial" w:cs="Arial"/>
          <w:sz w:val="20"/>
        </w:rPr>
        <w:fldChar w:fldCharType="end"/>
      </w:r>
      <w:r w:rsidRPr="00514922">
        <w:rPr>
          <w:rFonts w:ascii="Arial" w:hAnsi="Arial" w:cs="Arial"/>
          <w:sz w:val="20"/>
        </w:rPr>
        <w:fldChar w:fldCharType="end"/>
      </w:r>
    </w:p>
    <w:p w14:paraId="2A3484F2" w14:textId="59138E77" w:rsidR="001F6637" w:rsidRPr="00514922" w:rsidRDefault="001F6637" w:rsidP="00514922">
      <w:pPr>
        <w:pStyle w:val="Bijschrift"/>
        <w:rPr>
          <w:rFonts w:ascii="Arial" w:hAnsi="Arial" w:cs="Arial"/>
        </w:rPr>
      </w:pPr>
      <w:r w:rsidRPr="00514922">
        <w:rPr>
          <w:rFonts w:ascii="Arial" w:hAnsi="Arial" w:cs="Arial"/>
        </w:rPr>
        <w:t>Links de 6-ster; rechts de 5-ster</w:t>
      </w:r>
      <w:r w:rsidR="00514922">
        <w:rPr>
          <w:rFonts w:ascii="Arial" w:hAnsi="Arial" w:cs="Arial"/>
        </w:rPr>
        <w:t>. Kijk eens goed naar de verschillende uitstraling!</w:t>
      </w:r>
    </w:p>
    <w:p w14:paraId="402484EE" w14:textId="48FAA0F2" w:rsidR="00514922" w:rsidRPr="00514922" w:rsidRDefault="00514922" w:rsidP="001F6637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Pr="00514922">
        <w:rPr>
          <w:rFonts w:ascii="Arial" w:hAnsi="Arial" w:cs="Arial"/>
          <w:b/>
          <w:bCs/>
          <w:sz w:val="20"/>
        </w:rPr>
        <w:t>e lelie</w:t>
      </w:r>
      <w:r>
        <w:rPr>
          <w:rFonts w:ascii="Arial" w:hAnsi="Arial" w:cs="Arial"/>
          <w:b/>
          <w:bCs/>
          <w:sz w:val="20"/>
        </w:rPr>
        <w:t xml:space="preserve"> als 6-ster op oude schilderijen </w:t>
      </w:r>
    </w:p>
    <w:p w14:paraId="47F4D8F1" w14:textId="47873D2A" w:rsidR="00C542D5" w:rsidRDefault="001F6637" w:rsidP="001F6637">
      <w:pPr>
        <w:jc w:val="both"/>
        <w:rPr>
          <w:rFonts w:ascii="Arial" w:hAnsi="Arial" w:cs="Arial"/>
          <w:sz w:val="20"/>
        </w:rPr>
      </w:pPr>
      <w:r w:rsidRPr="00514922">
        <w:rPr>
          <w:rFonts w:ascii="Arial" w:hAnsi="Arial" w:cs="Arial"/>
          <w:sz w:val="20"/>
        </w:rPr>
        <w:t xml:space="preserve">Kijken we naar </w:t>
      </w:r>
      <w:r w:rsidR="00514922">
        <w:rPr>
          <w:rFonts w:ascii="Arial" w:hAnsi="Arial" w:cs="Arial"/>
          <w:sz w:val="20"/>
        </w:rPr>
        <w:t xml:space="preserve">oude </w:t>
      </w:r>
      <w:r w:rsidRPr="00514922">
        <w:rPr>
          <w:rFonts w:ascii="Arial" w:hAnsi="Arial" w:cs="Arial"/>
          <w:sz w:val="20"/>
        </w:rPr>
        <w:t xml:space="preserve">schilderijen met de verkondiging aan Maria, dus waar het Christuskind nog </w:t>
      </w:r>
      <w:r w:rsidRPr="00514922">
        <w:rPr>
          <w:rFonts w:ascii="Arial" w:hAnsi="Arial" w:cs="Arial"/>
          <w:b/>
          <w:i/>
          <w:sz w:val="20"/>
        </w:rPr>
        <w:t>niet is geboren</w:t>
      </w:r>
      <w:r w:rsidRPr="00514922">
        <w:rPr>
          <w:rFonts w:ascii="Arial" w:hAnsi="Arial" w:cs="Arial"/>
          <w:sz w:val="20"/>
        </w:rPr>
        <w:t xml:space="preserve">, dan zien we vaak de 6-ster in de vorm van de lelie, die de engel Gabriel </w:t>
      </w:r>
      <w:r w:rsidRPr="00514922">
        <w:rPr>
          <w:rFonts w:ascii="Arial" w:hAnsi="Arial" w:cs="Arial"/>
          <w:b/>
          <w:i/>
          <w:sz w:val="20"/>
        </w:rPr>
        <w:t>soms</w:t>
      </w:r>
      <w:r w:rsidRPr="00514922">
        <w:rPr>
          <w:rFonts w:ascii="Arial" w:hAnsi="Arial" w:cs="Arial"/>
          <w:sz w:val="20"/>
        </w:rPr>
        <w:t xml:space="preserve"> in de hand heeft. We kijken naar de Annunciatie van </w:t>
      </w:r>
      <w:r w:rsidR="00AC2A1F">
        <w:rPr>
          <w:rFonts w:ascii="Arial" w:hAnsi="Arial" w:cs="Arial"/>
          <w:sz w:val="20"/>
        </w:rPr>
        <w:t>Leonardo da Vinci</w:t>
      </w:r>
      <w:r w:rsidRPr="00514922">
        <w:rPr>
          <w:rFonts w:ascii="Arial" w:hAnsi="Arial" w:cs="Arial"/>
          <w:sz w:val="20"/>
        </w:rPr>
        <w:t xml:space="preserve"> uit ca. 14</w:t>
      </w:r>
      <w:r w:rsidR="00AC2A1F">
        <w:rPr>
          <w:rFonts w:ascii="Arial" w:hAnsi="Arial" w:cs="Arial"/>
          <w:sz w:val="20"/>
        </w:rPr>
        <w:t>72</w:t>
      </w:r>
      <w:r w:rsidRPr="00514922">
        <w:rPr>
          <w:rFonts w:ascii="Arial" w:hAnsi="Arial" w:cs="Arial"/>
          <w:sz w:val="20"/>
        </w:rPr>
        <w:t xml:space="preserve">. Dus overgang Middeleeuwen – Renaissance. </w:t>
      </w:r>
      <w:r w:rsidRPr="00514922">
        <w:rPr>
          <w:rFonts w:ascii="Arial" w:hAnsi="Arial" w:cs="Arial"/>
          <w:b/>
          <w:i/>
          <w:sz w:val="20"/>
        </w:rPr>
        <w:t>Nu zien we de lelie in het landschap.</w:t>
      </w:r>
      <w:r w:rsidRPr="00514922">
        <w:rPr>
          <w:rFonts w:ascii="Arial" w:hAnsi="Arial" w:cs="Arial"/>
          <w:sz w:val="20"/>
        </w:rPr>
        <w:t xml:space="preserve"> Nou ja, landschap? </w:t>
      </w:r>
      <w:r w:rsidR="00AC2A1F">
        <w:rPr>
          <w:rFonts w:ascii="Arial" w:hAnsi="Arial" w:cs="Arial"/>
          <w:sz w:val="20"/>
        </w:rPr>
        <w:t>Rondom</w:t>
      </w:r>
      <w:r w:rsidRPr="00514922">
        <w:rPr>
          <w:rFonts w:ascii="Arial" w:hAnsi="Arial" w:cs="Arial"/>
          <w:sz w:val="20"/>
        </w:rPr>
        <w:t xml:space="preserve"> de engel</w:t>
      </w:r>
      <w:r w:rsidR="00AC2A1F">
        <w:rPr>
          <w:rFonts w:ascii="Arial" w:hAnsi="Arial" w:cs="Arial"/>
          <w:sz w:val="20"/>
        </w:rPr>
        <w:t xml:space="preserve"> </w:t>
      </w:r>
      <w:r w:rsidR="00121F98">
        <w:rPr>
          <w:rFonts w:ascii="Arial" w:hAnsi="Arial" w:cs="Arial"/>
          <w:sz w:val="20"/>
        </w:rPr>
        <w:t>Gabriel</w:t>
      </w:r>
      <w:r w:rsidR="00AC2A1F">
        <w:rPr>
          <w:rFonts w:ascii="Arial" w:hAnsi="Arial" w:cs="Arial"/>
          <w:sz w:val="20"/>
        </w:rPr>
        <w:t xml:space="preserve"> bloeien overal</w:t>
      </w:r>
      <w:r w:rsidRPr="00514922">
        <w:rPr>
          <w:rFonts w:ascii="Arial" w:hAnsi="Arial" w:cs="Arial"/>
          <w:sz w:val="20"/>
        </w:rPr>
        <w:t xml:space="preserve"> lelies. </w:t>
      </w:r>
      <w:r w:rsidR="00AC2A1F">
        <w:rPr>
          <w:rFonts w:ascii="Arial" w:hAnsi="Arial" w:cs="Arial"/>
          <w:sz w:val="20"/>
        </w:rPr>
        <w:t>En als je goed kijkt, zie je dat de engel een witte lelie in haar linker hand heeft. H</w:t>
      </w:r>
      <w:r w:rsidRPr="00514922">
        <w:rPr>
          <w:rFonts w:ascii="Arial" w:hAnsi="Arial" w:cs="Arial"/>
          <w:sz w:val="20"/>
        </w:rPr>
        <w:t xml:space="preserve">et gaat om de </w:t>
      </w:r>
      <w:r w:rsidRPr="00514922">
        <w:rPr>
          <w:rFonts w:ascii="Arial" w:hAnsi="Arial" w:cs="Arial"/>
          <w:b/>
          <w:i/>
          <w:sz w:val="20"/>
        </w:rPr>
        <w:t>symboliek</w:t>
      </w:r>
      <w:r w:rsidRPr="00514922">
        <w:rPr>
          <w:rFonts w:ascii="Arial" w:hAnsi="Arial" w:cs="Arial"/>
          <w:sz w:val="20"/>
        </w:rPr>
        <w:t xml:space="preserve"> van de lelie. De 6-ster staat altijd op een punt </w:t>
      </w:r>
      <w:r w:rsidR="00C542D5">
        <w:rPr>
          <w:rFonts w:ascii="Arial" w:hAnsi="Arial" w:cs="Arial"/>
          <w:sz w:val="20"/>
        </w:rPr>
        <w:t xml:space="preserve">en is </w:t>
      </w:r>
      <w:r w:rsidRPr="00514922">
        <w:rPr>
          <w:rFonts w:ascii="Arial" w:hAnsi="Arial" w:cs="Arial"/>
          <w:sz w:val="20"/>
        </w:rPr>
        <w:t>onstabiel.</w:t>
      </w:r>
      <w:r w:rsidR="00C542D5">
        <w:rPr>
          <w:rFonts w:ascii="Arial" w:hAnsi="Arial" w:cs="Arial"/>
          <w:sz w:val="20"/>
        </w:rPr>
        <w:t xml:space="preserve"> Laat je hem los, dan valt hij om.</w:t>
      </w:r>
      <w:r w:rsidR="00AC2A1F">
        <w:rPr>
          <w:rFonts w:ascii="Arial" w:hAnsi="Arial" w:cs="Arial"/>
          <w:sz w:val="20"/>
        </w:rPr>
        <w:t xml:space="preserve"> Komen we de 6-ster ergens tegen in de natuur?</w:t>
      </w:r>
    </w:p>
    <w:p w14:paraId="1FFEBECA" w14:textId="581565F2" w:rsidR="00514922" w:rsidRPr="00514922" w:rsidRDefault="001F6637" w:rsidP="001F6637">
      <w:pPr>
        <w:jc w:val="both"/>
        <w:rPr>
          <w:rFonts w:ascii="Arial" w:hAnsi="Arial" w:cs="Arial"/>
          <w:sz w:val="20"/>
        </w:rPr>
      </w:pPr>
      <w:r w:rsidRPr="00514922">
        <w:rPr>
          <w:rFonts w:ascii="Arial" w:hAnsi="Arial" w:cs="Arial"/>
          <w:sz w:val="20"/>
        </w:rPr>
        <w:t xml:space="preserve"> </w:t>
      </w:r>
    </w:p>
    <w:p w14:paraId="58D2091A" w14:textId="50F0FC52" w:rsidR="001F6637" w:rsidRPr="00514922" w:rsidRDefault="00AC2A1F" w:rsidP="001F663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Ja, d</w:t>
      </w:r>
      <w:r w:rsidR="001F6637" w:rsidRPr="00514922">
        <w:rPr>
          <w:rFonts w:ascii="Arial" w:hAnsi="Arial" w:cs="Arial"/>
          <w:sz w:val="20"/>
        </w:rPr>
        <w:t xml:space="preserve">e lelieachtige planten zijn </w:t>
      </w:r>
      <w:r w:rsidR="001F6637" w:rsidRPr="00514922">
        <w:rPr>
          <w:rFonts w:ascii="Arial" w:hAnsi="Arial" w:cs="Arial"/>
          <w:b/>
          <w:bCs/>
          <w:i/>
          <w:iCs/>
          <w:sz w:val="20"/>
        </w:rPr>
        <w:t>bolgewassen</w:t>
      </w:r>
      <w:r w:rsidR="001F6637" w:rsidRPr="00514922">
        <w:rPr>
          <w:rFonts w:ascii="Arial" w:hAnsi="Arial" w:cs="Arial"/>
          <w:sz w:val="20"/>
        </w:rPr>
        <w:t>, die niet stevig in de aarde verankerd zijn.</w:t>
      </w:r>
      <w:r w:rsidR="00514922" w:rsidRPr="00514922">
        <w:rPr>
          <w:rFonts w:ascii="Arial" w:hAnsi="Arial" w:cs="Arial"/>
          <w:sz w:val="20"/>
        </w:rPr>
        <w:t xml:space="preserve"> </w:t>
      </w:r>
      <w:r w:rsidR="00C542D5">
        <w:rPr>
          <w:rFonts w:ascii="Arial" w:hAnsi="Arial" w:cs="Arial"/>
          <w:sz w:val="20"/>
        </w:rPr>
        <w:t>Tot de lelieachtigen behoren ook de ui, de krokus</w:t>
      </w:r>
      <w:r>
        <w:rPr>
          <w:rFonts w:ascii="Arial" w:hAnsi="Arial" w:cs="Arial"/>
          <w:sz w:val="20"/>
        </w:rPr>
        <w:t>,</w:t>
      </w:r>
      <w:r w:rsidR="00C542D5">
        <w:rPr>
          <w:rFonts w:ascii="Arial" w:hAnsi="Arial" w:cs="Arial"/>
          <w:sz w:val="20"/>
        </w:rPr>
        <w:t xml:space="preserve"> narcis</w:t>
      </w:r>
      <w:r>
        <w:rPr>
          <w:rFonts w:ascii="Arial" w:hAnsi="Arial" w:cs="Arial"/>
          <w:sz w:val="20"/>
        </w:rPr>
        <w:t xml:space="preserve"> en hyacint</w:t>
      </w:r>
      <w:r w:rsidR="00C542D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Allemaal</w:t>
      </w:r>
      <w:r w:rsidR="00C542D5">
        <w:rPr>
          <w:rFonts w:ascii="Arial" w:hAnsi="Arial" w:cs="Arial"/>
          <w:sz w:val="20"/>
        </w:rPr>
        <w:t xml:space="preserve"> vroege voorjaars bloeiers. </w:t>
      </w:r>
      <w:r w:rsidR="00121F98">
        <w:rPr>
          <w:rFonts w:ascii="Arial" w:hAnsi="Arial" w:cs="Arial"/>
          <w:sz w:val="20"/>
        </w:rPr>
        <w:t xml:space="preserve">Je zou ze </w:t>
      </w:r>
      <w:r w:rsidR="00C542D5">
        <w:rPr>
          <w:rFonts w:ascii="Arial" w:hAnsi="Arial" w:cs="Arial"/>
          <w:sz w:val="20"/>
        </w:rPr>
        <w:t xml:space="preserve">de </w:t>
      </w:r>
      <w:r w:rsidR="00C542D5" w:rsidRPr="00AC2A1F">
        <w:rPr>
          <w:rFonts w:ascii="Arial" w:hAnsi="Arial" w:cs="Arial"/>
          <w:i/>
          <w:iCs/>
          <w:sz w:val="20"/>
        </w:rPr>
        <w:t>“kleine kinderen”</w:t>
      </w:r>
      <w:r w:rsidR="00C542D5">
        <w:rPr>
          <w:rFonts w:ascii="Arial" w:hAnsi="Arial" w:cs="Arial"/>
          <w:sz w:val="20"/>
        </w:rPr>
        <w:t xml:space="preserve"> onder de planten</w:t>
      </w:r>
      <w:r w:rsidR="00121F98">
        <w:rPr>
          <w:rFonts w:ascii="Arial" w:hAnsi="Arial" w:cs="Arial"/>
          <w:sz w:val="20"/>
        </w:rPr>
        <w:t xml:space="preserve"> kunnen noemen</w:t>
      </w:r>
      <w:r w:rsidR="00C542D5">
        <w:rPr>
          <w:rFonts w:ascii="Arial" w:hAnsi="Arial" w:cs="Arial"/>
          <w:sz w:val="20"/>
        </w:rPr>
        <w:t xml:space="preserve">. </w:t>
      </w:r>
      <w:r w:rsidR="00514922" w:rsidRPr="00514922">
        <w:rPr>
          <w:rFonts w:ascii="Arial" w:hAnsi="Arial" w:cs="Arial"/>
          <w:sz w:val="20"/>
        </w:rPr>
        <w:t>Ze hebben slechts wortelharen, die niet diep in de aarde komen.</w:t>
      </w:r>
      <w:r w:rsidR="001F6637" w:rsidRPr="00514922">
        <w:rPr>
          <w:rFonts w:ascii="Arial" w:hAnsi="Arial" w:cs="Arial"/>
          <w:sz w:val="20"/>
        </w:rPr>
        <w:t xml:space="preserve"> Ze zijn week, waterig. Vandaar dat de lelie als symbool past bij de Maria als het kind nog niet geboren is.</w:t>
      </w:r>
      <w:r w:rsidR="00514922" w:rsidRPr="00514922">
        <w:rPr>
          <w:rFonts w:ascii="Arial" w:hAnsi="Arial" w:cs="Arial"/>
          <w:sz w:val="20"/>
        </w:rPr>
        <w:t xml:space="preserve"> De lelie werd beleefd als een kosmische (hemelse) plant. Daarom zien we de engel </w:t>
      </w:r>
      <w:r w:rsidRPr="00514922">
        <w:rPr>
          <w:rFonts w:ascii="Arial" w:hAnsi="Arial" w:cs="Arial"/>
          <w:sz w:val="20"/>
        </w:rPr>
        <w:t>Gabriel</w:t>
      </w:r>
      <w:r w:rsidR="00514922" w:rsidRPr="00514922">
        <w:rPr>
          <w:rFonts w:ascii="Arial" w:hAnsi="Arial" w:cs="Arial"/>
          <w:sz w:val="20"/>
        </w:rPr>
        <w:t xml:space="preserve"> vaak met een lelie in de hand bij de verkondiging van Maria op schilderijen. </w:t>
      </w:r>
    </w:p>
    <w:p w14:paraId="79B1F256" w14:textId="59446151" w:rsidR="001F6637" w:rsidRDefault="001F6637" w:rsidP="001F6637">
      <w:pPr>
        <w:jc w:val="both"/>
        <w:rPr>
          <w:rFonts w:ascii="Arial" w:hAnsi="Arial" w:cs="Arial"/>
          <w:sz w:val="20"/>
        </w:rPr>
      </w:pPr>
    </w:p>
    <w:p w14:paraId="2F563CD0" w14:textId="47B382A0" w:rsidR="00C542D5" w:rsidRDefault="00C542D5" w:rsidP="00C542D5">
      <w:pPr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6EF11266" wp14:editId="6A174C32">
            <wp:extent cx="4188756" cy="1905953"/>
            <wp:effectExtent l="0" t="0" r="254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301" cy="191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</w:t>
      </w:r>
      <w:r w:rsidRPr="00514922">
        <w:rPr>
          <w:noProof/>
          <w:sz w:val="20"/>
        </w:rPr>
        <w:drawing>
          <wp:inline distT="0" distB="0" distL="0" distR="0" wp14:anchorId="4CA71CF3" wp14:editId="38217149">
            <wp:extent cx="1521287" cy="1943364"/>
            <wp:effectExtent l="0" t="0" r="3175" b="0"/>
            <wp:docPr id="5" name="Afbeelding 5" descr="Stefan Lochner | Portal Rheinische Geschich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fan Lochner | Portal Rheinische Geschich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283" cy="195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C53DD" w14:textId="687C67F2" w:rsidR="001F6637" w:rsidRPr="00C542D5" w:rsidRDefault="001F6637" w:rsidP="00C542D5">
      <w:pPr>
        <w:rPr>
          <w:rFonts w:ascii="Arial" w:hAnsi="Arial" w:cs="Arial"/>
          <w:sz w:val="20"/>
        </w:rPr>
      </w:pPr>
      <w:r w:rsidRPr="00514922">
        <w:rPr>
          <w:rFonts w:ascii="Arial" w:hAnsi="Arial" w:cs="Arial"/>
          <w:sz w:val="20"/>
        </w:rPr>
        <w:t xml:space="preserve">Links: </w:t>
      </w:r>
      <w:r w:rsidR="00C542D5">
        <w:rPr>
          <w:rFonts w:ascii="Arial" w:hAnsi="Arial" w:cs="Arial"/>
          <w:sz w:val="20"/>
        </w:rPr>
        <w:t xml:space="preserve">Leonardo Vinci (1472 </w:t>
      </w:r>
      <w:r w:rsidRPr="00514922">
        <w:rPr>
          <w:rFonts w:ascii="Arial" w:hAnsi="Arial" w:cs="Arial"/>
          <w:sz w:val="20"/>
        </w:rPr>
        <w:t xml:space="preserve">), Verkondiging; rechts Stefan </w:t>
      </w:r>
      <w:proofErr w:type="spellStart"/>
      <w:r w:rsidRPr="00514922">
        <w:rPr>
          <w:rFonts w:ascii="Arial" w:hAnsi="Arial" w:cs="Arial"/>
          <w:sz w:val="20"/>
        </w:rPr>
        <w:t>Lochner</w:t>
      </w:r>
      <w:proofErr w:type="spellEnd"/>
      <w:r w:rsidRPr="00514922">
        <w:rPr>
          <w:rFonts w:ascii="Arial" w:hAnsi="Arial" w:cs="Arial"/>
          <w:sz w:val="20"/>
        </w:rPr>
        <w:t xml:space="preserve">, (ca. 1450) Madonna </w:t>
      </w:r>
      <w:proofErr w:type="spellStart"/>
      <w:r w:rsidRPr="00514922">
        <w:rPr>
          <w:rFonts w:ascii="Arial" w:hAnsi="Arial" w:cs="Arial"/>
          <w:sz w:val="20"/>
        </w:rPr>
        <w:t>im</w:t>
      </w:r>
      <w:proofErr w:type="spellEnd"/>
      <w:r w:rsidRPr="00514922">
        <w:rPr>
          <w:rFonts w:ascii="Arial" w:hAnsi="Arial" w:cs="Arial"/>
          <w:sz w:val="20"/>
        </w:rPr>
        <w:t xml:space="preserve"> </w:t>
      </w:r>
      <w:proofErr w:type="spellStart"/>
      <w:r w:rsidRPr="00514922">
        <w:rPr>
          <w:rFonts w:ascii="Arial" w:hAnsi="Arial" w:cs="Arial"/>
          <w:sz w:val="20"/>
        </w:rPr>
        <w:t>Rosenhag</w:t>
      </w:r>
      <w:proofErr w:type="spellEnd"/>
      <w:r w:rsidRPr="00514922">
        <w:rPr>
          <w:rFonts w:ascii="Arial" w:hAnsi="Arial" w:cs="Arial"/>
          <w:sz w:val="20"/>
        </w:rPr>
        <w:t xml:space="preserve"> </w:t>
      </w:r>
    </w:p>
    <w:p w14:paraId="6E404945" w14:textId="77777777" w:rsidR="00C542D5" w:rsidRPr="00C542D5" w:rsidRDefault="00C542D5" w:rsidP="00C542D5"/>
    <w:p w14:paraId="71BC98A3" w14:textId="391D1556" w:rsidR="001F6637" w:rsidRPr="00514922" w:rsidRDefault="00514922" w:rsidP="001F6637">
      <w:pPr>
        <w:jc w:val="both"/>
        <w:rPr>
          <w:rFonts w:ascii="Arial" w:hAnsi="Arial" w:cs="Arial"/>
          <w:b/>
          <w:sz w:val="20"/>
        </w:rPr>
      </w:pPr>
      <w:r w:rsidRPr="00514922">
        <w:rPr>
          <w:rFonts w:ascii="Arial" w:hAnsi="Arial" w:cs="Arial"/>
          <w:b/>
          <w:sz w:val="20"/>
        </w:rPr>
        <w:t>De 5</w:t>
      </w:r>
      <w:r w:rsidR="001F6637" w:rsidRPr="00514922">
        <w:rPr>
          <w:rFonts w:ascii="Arial" w:hAnsi="Arial" w:cs="Arial"/>
          <w:b/>
          <w:sz w:val="20"/>
        </w:rPr>
        <w:t>-ster en roos</w:t>
      </w:r>
    </w:p>
    <w:p w14:paraId="29C91A33" w14:textId="66A3E44C" w:rsidR="001F6637" w:rsidRPr="00AC2A1F" w:rsidRDefault="001F6637" w:rsidP="00AC2A1F">
      <w:pPr>
        <w:jc w:val="both"/>
        <w:rPr>
          <w:rFonts w:ascii="Arial" w:hAnsi="Arial" w:cs="Arial"/>
          <w:b/>
          <w:bCs/>
          <w:sz w:val="20"/>
        </w:rPr>
      </w:pPr>
      <w:r w:rsidRPr="00514922">
        <w:rPr>
          <w:rFonts w:ascii="Arial" w:hAnsi="Arial" w:cs="Arial"/>
          <w:sz w:val="20"/>
        </w:rPr>
        <w:t xml:space="preserve">Nu naar </w:t>
      </w:r>
      <w:r w:rsidR="00C542D5">
        <w:rPr>
          <w:rFonts w:ascii="Arial" w:hAnsi="Arial" w:cs="Arial"/>
          <w:sz w:val="20"/>
        </w:rPr>
        <w:t xml:space="preserve">Stephan </w:t>
      </w:r>
      <w:proofErr w:type="spellStart"/>
      <w:r w:rsidRPr="00514922">
        <w:rPr>
          <w:rFonts w:ascii="Arial" w:hAnsi="Arial" w:cs="Arial"/>
          <w:sz w:val="20"/>
        </w:rPr>
        <w:t>Lochner</w:t>
      </w:r>
      <w:proofErr w:type="spellEnd"/>
      <w:r w:rsidRPr="00514922">
        <w:rPr>
          <w:rFonts w:ascii="Arial" w:hAnsi="Arial" w:cs="Arial"/>
          <w:sz w:val="20"/>
        </w:rPr>
        <w:t xml:space="preserve">: ca 1450. Achter Maria alleen die </w:t>
      </w:r>
      <w:r w:rsidRPr="00514922">
        <w:rPr>
          <w:rFonts w:ascii="Arial" w:hAnsi="Arial" w:cs="Arial"/>
          <w:b/>
          <w:i/>
          <w:sz w:val="20"/>
          <w:u w:val="single"/>
        </w:rPr>
        <w:t>rozen</w:t>
      </w:r>
      <w:r w:rsidRPr="00514922">
        <w:rPr>
          <w:rFonts w:ascii="Arial" w:hAnsi="Arial" w:cs="Arial"/>
          <w:sz w:val="20"/>
        </w:rPr>
        <w:t xml:space="preserve">haag. De roos was altijd het symbool van de </w:t>
      </w:r>
      <w:r w:rsidRPr="00514922">
        <w:rPr>
          <w:rFonts w:ascii="Arial" w:hAnsi="Arial" w:cs="Arial"/>
          <w:b/>
          <w:i/>
          <w:sz w:val="20"/>
        </w:rPr>
        <w:t>geboren Christus</w:t>
      </w:r>
      <w:r w:rsidRPr="00514922">
        <w:rPr>
          <w:rFonts w:ascii="Arial" w:hAnsi="Arial" w:cs="Arial"/>
          <w:sz w:val="20"/>
        </w:rPr>
        <w:t xml:space="preserve">, vanwege de </w:t>
      </w:r>
      <w:r w:rsidRPr="00514922">
        <w:rPr>
          <w:rFonts w:ascii="Arial" w:hAnsi="Arial" w:cs="Arial"/>
          <w:b/>
          <w:i/>
          <w:sz w:val="20"/>
        </w:rPr>
        <w:t>5-ster</w:t>
      </w:r>
      <w:r w:rsidRPr="00514922">
        <w:rPr>
          <w:rFonts w:ascii="Arial" w:hAnsi="Arial" w:cs="Arial"/>
          <w:sz w:val="20"/>
        </w:rPr>
        <w:t xml:space="preserve">. (Ook vanwege de “Doornenkroon” later). De roos vertoont in zijn bloem en kelkbladen de vijfster. Die staat niet wankel op één punt, maar stevig op twee benen. </w:t>
      </w:r>
      <w:r w:rsidR="00C542D5">
        <w:rPr>
          <w:rFonts w:ascii="Arial" w:hAnsi="Arial" w:cs="Arial"/>
          <w:sz w:val="20"/>
        </w:rPr>
        <w:t xml:space="preserve">Wij kunnen als mens in de ruimte gaan staan in een vijfster! </w:t>
      </w:r>
      <w:r w:rsidRPr="00514922">
        <w:rPr>
          <w:rFonts w:ascii="Arial" w:hAnsi="Arial" w:cs="Arial"/>
          <w:sz w:val="20"/>
        </w:rPr>
        <w:t>De roos is hard, houtachtig en met scherpe stekels. Het is een zeer “aardse” plant</w:t>
      </w:r>
      <w:r w:rsidR="00121F98">
        <w:rPr>
          <w:rFonts w:ascii="Arial" w:hAnsi="Arial" w:cs="Arial"/>
          <w:sz w:val="20"/>
        </w:rPr>
        <w:t>. Je zou de bloeiende roos misschien wel de “puber” onder de planten kunnen noemen.</w:t>
      </w:r>
      <w:r w:rsidRPr="00514922">
        <w:rPr>
          <w:rFonts w:ascii="Arial" w:hAnsi="Arial" w:cs="Arial"/>
          <w:sz w:val="20"/>
        </w:rPr>
        <w:t xml:space="preserve"> (Je kunt ook denken aan het sprookje van Sneeuwwitje en Rozenrood, van </w:t>
      </w:r>
      <w:proofErr w:type="spellStart"/>
      <w:r w:rsidRPr="00514922">
        <w:rPr>
          <w:rFonts w:ascii="Arial" w:hAnsi="Arial" w:cs="Arial"/>
          <w:sz w:val="20"/>
        </w:rPr>
        <w:t>Grimm</w:t>
      </w:r>
      <w:proofErr w:type="spellEnd"/>
      <w:r w:rsidR="00AC2A1F">
        <w:rPr>
          <w:rFonts w:ascii="Arial" w:hAnsi="Arial" w:cs="Arial"/>
          <w:sz w:val="20"/>
        </w:rPr>
        <w:t>. Sneeuwwitje is als de tere lelie. Rozerood als de stoere roos. Lees maar eens na!</w:t>
      </w:r>
      <w:r w:rsidRPr="00514922">
        <w:rPr>
          <w:rFonts w:ascii="Arial" w:hAnsi="Arial" w:cs="Arial"/>
          <w:sz w:val="20"/>
        </w:rPr>
        <w:t>).</w:t>
      </w:r>
    </w:p>
    <w:p w14:paraId="46E11C84" w14:textId="3E3FDC72" w:rsidR="00AC2A1F" w:rsidRPr="00AC2A1F" w:rsidRDefault="00AC2A1F" w:rsidP="00AC2A1F">
      <w:pPr>
        <w:jc w:val="center"/>
        <w:rPr>
          <w:rFonts w:ascii="Arial" w:hAnsi="Arial" w:cs="Arial"/>
          <w:b/>
          <w:bCs/>
          <w:sz w:val="20"/>
        </w:rPr>
      </w:pPr>
      <w:r w:rsidRPr="00AC2A1F">
        <w:rPr>
          <w:rFonts w:ascii="Arial" w:hAnsi="Arial" w:cs="Arial"/>
          <w:b/>
          <w:bCs/>
          <w:sz w:val="20"/>
        </w:rPr>
        <w:t>0-0-0-0-0</w:t>
      </w:r>
    </w:p>
    <w:p w14:paraId="22FECCDA" w14:textId="157DCCD7" w:rsidR="001F6637" w:rsidRPr="00514922" w:rsidRDefault="001F6637" w:rsidP="001F6637">
      <w:pPr>
        <w:keepNext/>
        <w:jc w:val="center"/>
        <w:rPr>
          <w:rFonts w:ascii="Arial" w:hAnsi="Arial" w:cs="Arial"/>
          <w:sz w:val="20"/>
        </w:rPr>
      </w:pPr>
    </w:p>
    <w:p w14:paraId="19FCA401" w14:textId="77777777" w:rsidR="00786E35" w:rsidRPr="00514922" w:rsidRDefault="007E7DDC">
      <w:pPr>
        <w:rPr>
          <w:sz w:val="20"/>
        </w:rPr>
      </w:pPr>
    </w:p>
    <w:sectPr w:rsidR="00786E35" w:rsidRPr="00514922" w:rsidSect="00514922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B5DEC" w14:textId="77777777" w:rsidR="00C542D5" w:rsidRDefault="00C542D5" w:rsidP="00C542D5">
      <w:r>
        <w:separator/>
      </w:r>
    </w:p>
  </w:endnote>
  <w:endnote w:type="continuationSeparator" w:id="0">
    <w:p w14:paraId="2CDA0BFC" w14:textId="77777777" w:rsidR="00C542D5" w:rsidRDefault="00C542D5" w:rsidP="00C5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5EBD" w14:textId="77777777" w:rsidR="00C542D5" w:rsidRDefault="00C542D5" w:rsidP="00C542D5">
      <w:r>
        <w:separator/>
      </w:r>
    </w:p>
  </w:footnote>
  <w:footnote w:type="continuationSeparator" w:id="0">
    <w:p w14:paraId="77915894" w14:textId="77777777" w:rsidR="00C542D5" w:rsidRDefault="00C542D5" w:rsidP="00C5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154346"/>
      <w:docPartObj>
        <w:docPartGallery w:val="Page Numbers (Top of Page)"/>
        <w:docPartUnique/>
      </w:docPartObj>
    </w:sdtPr>
    <w:sdtEndPr/>
    <w:sdtContent>
      <w:p w14:paraId="0FD4EA76" w14:textId="2B588442" w:rsidR="00C542D5" w:rsidRDefault="00C542D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C8D3D" w14:textId="77777777" w:rsidR="00C542D5" w:rsidRDefault="00C542D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37"/>
    <w:rsid w:val="0000518E"/>
    <w:rsid w:val="00086AE5"/>
    <w:rsid w:val="00121F98"/>
    <w:rsid w:val="00192656"/>
    <w:rsid w:val="001C22D4"/>
    <w:rsid w:val="001F6637"/>
    <w:rsid w:val="001F67C7"/>
    <w:rsid w:val="003E3F38"/>
    <w:rsid w:val="0045226C"/>
    <w:rsid w:val="004638EB"/>
    <w:rsid w:val="0049109C"/>
    <w:rsid w:val="00514922"/>
    <w:rsid w:val="007372EB"/>
    <w:rsid w:val="00751EE7"/>
    <w:rsid w:val="00783E80"/>
    <w:rsid w:val="00840207"/>
    <w:rsid w:val="009172BF"/>
    <w:rsid w:val="00926F9F"/>
    <w:rsid w:val="00963CE2"/>
    <w:rsid w:val="009A1393"/>
    <w:rsid w:val="00AC2A1F"/>
    <w:rsid w:val="00B5550A"/>
    <w:rsid w:val="00BD6E88"/>
    <w:rsid w:val="00BE7140"/>
    <w:rsid w:val="00BF0778"/>
    <w:rsid w:val="00C542D5"/>
    <w:rsid w:val="00CA0EB0"/>
    <w:rsid w:val="00E01357"/>
    <w:rsid w:val="00EB4B77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3083BE"/>
  <w15:chartTrackingRefBased/>
  <w15:docId w15:val="{993ABB62-3A7E-4651-83CD-FC1CA823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6637"/>
    <w:pPr>
      <w:spacing w:after="0" w:line="240" w:lineRule="auto"/>
    </w:pPr>
    <w:rPr>
      <w:rFonts w:ascii="Times" w:eastAsia="Times" w:hAnsi="Times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1F6637"/>
    <w:pPr>
      <w:spacing w:before="120" w:after="120"/>
    </w:pPr>
    <w:rPr>
      <w:b/>
      <w:bCs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C542D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42D5"/>
    <w:rPr>
      <w:rFonts w:ascii="Times" w:eastAsia="Times" w:hAnsi="Times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42D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42D5"/>
    <w:rPr>
      <w:rFonts w:ascii="Times" w:eastAsia="Times" w:hAnsi="Times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vrijeschoolpedagogie.files.wordpress.com/2012/11/grohmann-19-bloem-vijf-zesvorm.jpg?w=300&amp;h=15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2022-11-25T20:44:00Z</dcterms:created>
  <dcterms:modified xsi:type="dcterms:W3CDTF">2022-11-25T20:44:00Z</dcterms:modified>
</cp:coreProperties>
</file>