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77B02" w14:textId="5E64A6F5" w:rsidR="00D84491" w:rsidRDefault="00D84491" w:rsidP="00D84491">
      <w:pPr>
        <w:spacing w:before="100" w:beforeAutospacing="1" w:after="100" w:afterAutospacing="1" w:line="240" w:lineRule="auto"/>
        <w:jc w:val="both"/>
        <w:outlineLvl w:val="1"/>
        <w:rPr>
          <w:rFonts w:ascii="Arial" w:eastAsia="Times New Roman" w:hAnsi="Arial" w:cs="Arial"/>
          <w:b/>
          <w:bCs/>
          <w:sz w:val="24"/>
          <w:szCs w:val="24"/>
          <w:lang w:eastAsia="nl-NL"/>
        </w:rPr>
      </w:pPr>
      <w:r>
        <w:rPr>
          <w:rFonts w:ascii="Arial" w:eastAsia="Times New Roman" w:hAnsi="Arial" w:cs="Arial"/>
          <w:b/>
          <w:bCs/>
          <w:sz w:val="24"/>
          <w:szCs w:val="24"/>
          <w:lang w:eastAsia="nl-NL"/>
        </w:rPr>
        <w:t xml:space="preserve">De Amerikaanse Vrijheidsoorlog - </w:t>
      </w:r>
      <w:r w:rsidRPr="00D84491">
        <w:rPr>
          <w:rFonts w:ascii="Arial" w:eastAsia="Times New Roman" w:hAnsi="Arial" w:cs="Arial"/>
          <w:b/>
          <w:bCs/>
          <w:sz w:val="24"/>
          <w:szCs w:val="24"/>
          <w:lang w:eastAsia="nl-NL"/>
        </w:rPr>
        <w:t>Groeifasen van de tabaksplant</w:t>
      </w:r>
      <w:r>
        <w:rPr>
          <w:rFonts w:ascii="Arial" w:eastAsia="Times New Roman" w:hAnsi="Arial" w:cs="Arial"/>
          <w:b/>
          <w:bCs/>
          <w:sz w:val="24"/>
          <w:szCs w:val="24"/>
          <w:lang w:eastAsia="nl-NL"/>
        </w:rPr>
        <w:t xml:space="preserve"> </w:t>
      </w:r>
    </w:p>
    <w:p w14:paraId="441B1262" w14:textId="0516C530" w:rsidR="00D84491" w:rsidRDefault="00D84491" w:rsidP="00D84491">
      <w:pPr>
        <w:spacing w:before="100" w:beforeAutospacing="1" w:after="100" w:afterAutospacing="1" w:line="240" w:lineRule="auto"/>
        <w:ind w:left="5664" w:firstLine="708"/>
        <w:jc w:val="both"/>
        <w:outlineLvl w:val="1"/>
        <w:rPr>
          <w:rFonts w:ascii="Arial" w:eastAsia="Times New Roman" w:hAnsi="Arial" w:cs="Arial"/>
          <w:b/>
          <w:bCs/>
          <w:sz w:val="24"/>
          <w:szCs w:val="24"/>
          <w:lang w:eastAsia="nl-NL"/>
        </w:rPr>
      </w:pPr>
      <w:r>
        <w:rPr>
          <w:rFonts w:ascii="Arial" w:eastAsia="Times New Roman" w:hAnsi="Arial" w:cs="Arial"/>
          <w:b/>
          <w:bCs/>
          <w:sz w:val="24"/>
          <w:szCs w:val="24"/>
          <w:lang w:eastAsia="nl-NL"/>
        </w:rPr>
        <w:t>(Versie 20220108)</w:t>
      </w:r>
    </w:p>
    <w:p w14:paraId="408962D7" w14:textId="505F2C09" w:rsidR="00D84491" w:rsidRPr="00D84491" w:rsidRDefault="00D84491" w:rsidP="00D84491">
      <w:pPr>
        <w:spacing w:before="100" w:beforeAutospacing="1" w:after="100" w:afterAutospacing="1" w:line="240" w:lineRule="auto"/>
        <w:jc w:val="both"/>
        <w:outlineLvl w:val="1"/>
        <w:rPr>
          <w:rFonts w:ascii="Arial" w:eastAsia="Times New Roman" w:hAnsi="Arial" w:cs="Arial"/>
          <w:b/>
          <w:bCs/>
          <w:sz w:val="24"/>
          <w:szCs w:val="24"/>
          <w:lang w:eastAsia="nl-NL"/>
        </w:rPr>
      </w:pPr>
      <w:r>
        <w:rPr>
          <w:rFonts w:ascii="Arial" w:eastAsia="Times New Roman" w:hAnsi="Arial" w:cs="Arial"/>
          <w:b/>
          <w:bCs/>
          <w:sz w:val="24"/>
          <w:szCs w:val="24"/>
          <w:lang w:eastAsia="nl-NL"/>
        </w:rPr>
        <w:t>(Verrijkingsleerstof voor deze periode; dus evt. weglaten)</w:t>
      </w:r>
    </w:p>
    <w:p w14:paraId="5D9D1503" w14:textId="75423B12" w:rsidR="00D84491" w:rsidRPr="00D84491" w:rsidRDefault="00D84491" w:rsidP="00D84491">
      <w:pPr>
        <w:spacing w:before="100" w:beforeAutospacing="1" w:after="100" w:afterAutospacing="1" w:line="240" w:lineRule="auto"/>
        <w:jc w:val="both"/>
        <w:rPr>
          <w:rFonts w:ascii="Arial" w:eastAsia="Times New Roman" w:hAnsi="Arial" w:cs="Arial"/>
          <w:sz w:val="24"/>
          <w:szCs w:val="24"/>
          <w:lang w:eastAsia="nl-NL"/>
        </w:rPr>
      </w:pPr>
      <w:r w:rsidRPr="00D84491">
        <w:rPr>
          <w:rFonts w:ascii="Arial" w:eastAsia="Times New Roman" w:hAnsi="Arial" w:cs="Arial"/>
          <w:noProof/>
          <w:sz w:val="24"/>
          <w:szCs w:val="24"/>
          <w:lang w:eastAsia="nl-NL"/>
        </w:rPr>
        <w:drawing>
          <wp:inline distT="0" distB="0" distL="0" distR="0" wp14:anchorId="066B292A" wp14:editId="1794ED12">
            <wp:extent cx="5760720" cy="4324350"/>
            <wp:effectExtent l="0" t="0" r="0" b="0"/>
            <wp:docPr id="4" name="Afbeelding 4" descr="Afbeelding met buiten, person,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person, persoon, staand&#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inline>
        </w:drawing>
      </w:r>
    </w:p>
    <w:p w14:paraId="6E3C0501" w14:textId="01E53D4B" w:rsidR="00D84491" w:rsidRPr="00D84491" w:rsidRDefault="00D84491" w:rsidP="00D84491">
      <w:pPr>
        <w:spacing w:before="100" w:beforeAutospacing="1" w:after="100" w:afterAutospacing="1" w:line="240" w:lineRule="auto"/>
        <w:jc w:val="both"/>
        <w:outlineLvl w:val="2"/>
        <w:rPr>
          <w:rFonts w:ascii="Arial" w:eastAsia="Times New Roman" w:hAnsi="Arial" w:cs="Arial"/>
          <w:b/>
          <w:bCs/>
          <w:sz w:val="24"/>
          <w:szCs w:val="24"/>
          <w:lang w:eastAsia="nl-NL"/>
        </w:rPr>
      </w:pPr>
      <w:r w:rsidRPr="00D84491">
        <w:rPr>
          <w:rFonts w:ascii="Arial" w:eastAsia="Times New Roman" w:hAnsi="Arial" w:cs="Arial"/>
          <w:b/>
          <w:bCs/>
          <w:sz w:val="24"/>
          <w:szCs w:val="24"/>
          <w:lang w:eastAsia="nl-NL"/>
        </w:rPr>
        <w:t xml:space="preserve">De </w:t>
      </w:r>
      <w:r w:rsidR="0038106A">
        <w:rPr>
          <w:rFonts w:ascii="Arial" w:eastAsia="Times New Roman" w:hAnsi="Arial" w:cs="Arial"/>
          <w:b/>
          <w:bCs/>
          <w:sz w:val="24"/>
          <w:szCs w:val="24"/>
          <w:lang w:eastAsia="nl-NL"/>
        </w:rPr>
        <w:t>zeven</w:t>
      </w:r>
      <w:r w:rsidRPr="00D84491">
        <w:rPr>
          <w:rFonts w:ascii="Arial" w:eastAsia="Times New Roman" w:hAnsi="Arial" w:cs="Arial"/>
          <w:b/>
          <w:bCs/>
          <w:sz w:val="24"/>
          <w:szCs w:val="24"/>
          <w:lang w:eastAsia="nl-NL"/>
        </w:rPr>
        <w:t xml:space="preserve"> fasen van de groei</w:t>
      </w:r>
      <w:r w:rsidR="0038106A">
        <w:rPr>
          <w:rFonts w:ascii="Arial" w:eastAsia="Times New Roman" w:hAnsi="Arial" w:cs="Arial"/>
          <w:b/>
          <w:bCs/>
          <w:sz w:val="24"/>
          <w:szCs w:val="24"/>
          <w:lang w:eastAsia="nl-NL"/>
        </w:rPr>
        <w:t xml:space="preserve"> en verwerking</w:t>
      </w:r>
      <w:r w:rsidRPr="00D84491">
        <w:rPr>
          <w:rFonts w:ascii="Arial" w:eastAsia="Times New Roman" w:hAnsi="Arial" w:cs="Arial"/>
          <w:b/>
          <w:bCs/>
          <w:sz w:val="24"/>
          <w:szCs w:val="24"/>
          <w:lang w:eastAsia="nl-NL"/>
        </w:rPr>
        <w:t xml:space="preserve"> van de tabaksplant</w:t>
      </w:r>
    </w:p>
    <w:p w14:paraId="0F98ED4E" w14:textId="44F14602" w:rsidR="00D84491" w:rsidRPr="00D84491" w:rsidRDefault="00D84491" w:rsidP="0038106A">
      <w:pPr>
        <w:spacing w:after="0" w:line="240" w:lineRule="auto"/>
        <w:jc w:val="both"/>
        <w:rPr>
          <w:rFonts w:ascii="Arial" w:eastAsia="Times New Roman" w:hAnsi="Arial" w:cs="Arial"/>
          <w:sz w:val="24"/>
          <w:szCs w:val="24"/>
          <w:lang w:eastAsia="nl-NL"/>
        </w:rPr>
      </w:pPr>
      <w:r>
        <w:rPr>
          <w:rFonts w:ascii="Arial" w:eastAsia="Times New Roman" w:hAnsi="Arial" w:cs="Arial"/>
          <w:b/>
          <w:bCs/>
          <w:sz w:val="24"/>
          <w:szCs w:val="24"/>
          <w:lang w:eastAsia="nl-NL"/>
        </w:rPr>
        <w:t>1.</w:t>
      </w:r>
      <w:r w:rsidRPr="00D84491">
        <w:rPr>
          <w:rFonts w:ascii="Arial" w:eastAsia="Times New Roman" w:hAnsi="Arial" w:cs="Arial"/>
          <w:b/>
          <w:bCs/>
          <w:sz w:val="24"/>
          <w:szCs w:val="24"/>
          <w:lang w:eastAsia="nl-NL"/>
        </w:rPr>
        <w:t>De grondbewerking</w:t>
      </w:r>
    </w:p>
    <w:p w14:paraId="78D47936" w14:textId="77777777" w:rsidR="00D84491" w:rsidRPr="00D84491" w:rsidRDefault="00D84491" w:rsidP="0038106A">
      <w:pPr>
        <w:spacing w:after="0"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Het bewerken van de akkergrond is het eerste deel van het tabak seizoen. Het stelt de tabaksboeren in staat om de bodemgrond met het juiste vochtgehalte te conditioneren, afhankelijk van de grondsoorten. Door de akker vroeg klaar te maken, kan alle humus van de organische stof boven de grond worden opgenomen. Dit geeft het organisch materiaal de tijd om te rotten, waardoor het gehalte aan voedingsstoffen in de bodem toeneemt.</w:t>
      </w:r>
    </w:p>
    <w:p w14:paraId="0A3B0F72" w14:textId="77777777" w:rsidR="00D84491" w:rsidRPr="00D84491" w:rsidRDefault="00D84491" w:rsidP="0038106A">
      <w:pPr>
        <w:spacing w:before="100" w:beforeAutospacing="1" w:after="0" w:line="240" w:lineRule="auto"/>
        <w:jc w:val="both"/>
        <w:rPr>
          <w:rFonts w:ascii="Arial" w:eastAsia="Times New Roman" w:hAnsi="Arial" w:cs="Arial"/>
          <w:sz w:val="24"/>
          <w:szCs w:val="24"/>
          <w:lang w:eastAsia="nl-NL"/>
        </w:rPr>
      </w:pPr>
      <w:r w:rsidRPr="00D84491">
        <w:rPr>
          <w:rFonts w:ascii="Arial" w:eastAsia="Times New Roman" w:hAnsi="Arial" w:cs="Arial"/>
          <w:b/>
          <w:bCs/>
          <w:sz w:val="24"/>
          <w:szCs w:val="24"/>
          <w:lang w:eastAsia="nl-NL"/>
        </w:rPr>
        <w:t>Zaadbedden</w:t>
      </w:r>
    </w:p>
    <w:p w14:paraId="16CC4196" w14:textId="77777777" w:rsidR="00D84491" w:rsidRPr="00D84491" w:rsidRDefault="00D84491" w:rsidP="0038106A">
      <w:pPr>
        <w:spacing w:after="0"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 xml:space="preserve">Het is voor de boer van groot belang om de zaadbedden tijdig gereed  te hebben om een succesvolle  oogst te kunnen behalen. De tijdlijn is hierin verschillend voor de verschillende tabakstypes in de diverse regio's. De minuscule zaden worden ingezaaid in een </w:t>
      </w:r>
      <w:proofErr w:type="spellStart"/>
      <w:r w:rsidRPr="00D84491">
        <w:rPr>
          <w:rFonts w:ascii="Arial" w:eastAsia="Times New Roman" w:hAnsi="Arial" w:cs="Arial"/>
          <w:sz w:val="24"/>
          <w:szCs w:val="24"/>
          <w:lang w:eastAsia="nl-NL"/>
        </w:rPr>
        <w:t>moederbed</w:t>
      </w:r>
      <w:proofErr w:type="spellEnd"/>
      <w:r w:rsidRPr="00D84491">
        <w:rPr>
          <w:rFonts w:ascii="Arial" w:eastAsia="Times New Roman" w:hAnsi="Arial" w:cs="Arial"/>
          <w:sz w:val="24"/>
          <w:szCs w:val="24"/>
          <w:lang w:eastAsia="nl-NL"/>
        </w:rPr>
        <w:t xml:space="preserve"> of in polypotten. De zaden worden daarna bedekt met een beschermend materiaal totdat de ontkieming plaats vindt. De zaadbedden hebben voortdurend onderhoud nodig zoals water en ongediertebestrijding.</w:t>
      </w:r>
    </w:p>
    <w:p w14:paraId="34FCE1AC" w14:textId="77777777" w:rsidR="00D84491" w:rsidRPr="00D84491" w:rsidRDefault="00D84491" w:rsidP="00D84491">
      <w:pPr>
        <w:spacing w:before="100" w:beforeAutospacing="1" w:after="240"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lastRenderedPageBreak/>
        <w:t xml:space="preserve">Zodra de planten een bepaalde hoogte hebben bereikt, dienen de bladeren te worden </w:t>
      </w:r>
      <w:r w:rsidRPr="00D84491">
        <w:rPr>
          <w:rFonts w:ascii="Arial" w:eastAsia="Times New Roman" w:hAnsi="Arial" w:cs="Arial"/>
          <w:b/>
          <w:bCs/>
          <w:sz w:val="24"/>
          <w:szCs w:val="24"/>
          <w:lang w:eastAsia="nl-NL"/>
        </w:rPr>
        <w:t>geknipt</w:t>
      </w:r>
      <w:r w:rsidRPr="00D84491">
        <w:rPr>
          <w:rFonts w:ascii="Arial" w:eastAsia="Times New Roman" w:hAnsi="Arial" w:cs="Arial"/>
          <w:sz w:val="24"/>
          <w:szCs w:val="24"/>
          <w:lang w:eastAsia="nl-NL"/>
        </w:rPr>
        <w:t>, om ontwikkeling van het wortelstelsel te bevorderen. Tot slot is het noodzakelijk om de wortels te snoeien om ervoor te zorgen dat de jonge tabaksplanten voldoende winterhard zijn om te verplanten en om bestand te zijn tegen moeilijke omstandigheden.</w:t>
      </w:r>
    </w:p>
    <w:p w14:paraId="646A5694" w14:textId="77777777" w:rsidR="00D84491" w:rsidRPr="00D84491" w:rsidRDefault="00D84491" w:rsidP="0038106A">
      <w:pPr>
        <w:spacing w:after="0" w:line="240" w:lineRule="auto"/>
        <w:jc w:val="both"/>
        <w:rPr>
          <w:rFonts w:ascii="Arial" w:eastAsia="Times New Roman" w:hAnsi="Arial" w:cs="Arial"/>
          <w:sz w:val="24"/>
          <w:szCs w:val="24"/>
          <w:lang w:eastAsia="nl-NL"/>
        </w:rPr>
      </w:pPr>
      <w:r w:rsidRPr="00D84491">
        <w:rPr>
          <w:rFonts w:ascii="Arial" w:eastAsia="Times New Roman" w:hAnsi="Arial" w:cs="Arial"/>
          <w:b/>
          <w:bCs/>
          <w:sz w:val="24"/>
          <w:szCs w:val="24"/>
          <w:lang w:eastAsia="nl-NL"/>
        </w:rPr>
        <w:t>Het planten</w:t>
      </w:r>
    </w:p>
    <w:p w14:paraId="065A94C1" w14:textId="77777777" w:rsidR="0038106A" w:rsidRDefault="00D84491" w:rsidP="0038106A">
      <w:pPr>
        <w:spacing w:after="0"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 xml:space="preserve">Gewoonlijk begint de boer te planten zodra het </w:t>
      </w:r>
      <w:r w:rsidRPr="00D84491">
        <w:rPr>
          <w:rFonts w:ascii="Arial" w:eastAsia="Times New Roman" w:hAnsi="Arial" w:cs="Arial"/>
          <w:b/>
          <w:bCs/>
          <w:sz w:val="24"/>
          <w:szCs w:val="24"/>
          <w:lang w:eastAsia="nl-NL"/>
        </w:rPr>
        <w:t>regenseizoen</w:t>
      </w:r>
      <w:r w:rsidRPr="00D84491">
        <w:rPr>
          <w:rFonts w:ascii="Arial" w:eastAsia="Times New Roman" w:hAnsi="Arial" w:cs="Arial"/>
          <w:sz w:val="24"/>
          <w:szCs w:val="24"/>
          <w:lang w:eastAsia="nl-NL"/>
        </w:rPr>
        <w:t xml:space="preserve"> is begonnen. Als de boer over irrigatie beschikt, kan hij eerder beginnen. De boer zal de </w:t>
      </w:r>
      <w:r w:rsidR="0038106A" w:rsidRPr="00D84491">
        <w:rPr>
          <w:rFonts w:ascii="Arial" w:eastAsia="Times New Roman" w:hAnsi="Arial" w:cs="Arial"/>
          <w:sz w:val="24"/>
          <w:szCs w:val="24"/>
          <w:lang w:eastAsia="nl-NL"/>
        </w:rPr>
        <w:t>zaailingen</w:t>
      </w:r>
      <w:r w:rsidRPr="00D84491">
        <w:rPr>
          <w:rFonts w:ascii="Arial" w:eastAsia="Times New Roman" w:hAnsi="Arial" w:cs="Arial"/>
          <w:sz w:val="24"/>
          <w:szCs w:val="24"/>
          <w:lang w:eastAsia="nl-NL"/>
        </w:rPr>
        <w:t xml:space="preserve"> uit de bedden 'trekken' als de regen is begonnen of door de polypotten naar de akker te vervoeren vóór het regenseizoen. Dit geeft hem de mogelijkheid om meteen na de regen te beginnen met het planten. Het is belangrijk dat de boer ervoor zorgt dat er genoeg vocht in de grond is om te planten, anders zullen er veel planten afsterven. De plantdichtheid per hectare varieert van 12.345 zaailingen tot 22.000 per hectare, afhankelijk van het type tabak dat wordt verbouwd.</w:t>
      </w:r>
    </w:p>
    <w:p w14:paraId="5E885676" w14:textId="5C095FB1" w:rsidR="00D84491" w:rsidRPr="00D84491" w:rsidRDefault="00D84491" w:rsidP="0038106A">
      <w:pPr>
        <w:spacing w:after="0"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br/>
      </w:r>
      <w:r w:rsidRPr="00D84491">
        <w:rPr>
          <w:rFonts w:ascii="Arial" w:eastAsia="Times New Roman" w:hAnsi="Arial" w:cs="Arial"/>
          <w:noProof/>
          <w:sz w:val="24"/>
          <w:szCs w:val="24"/>
          <w:lang w:eastAsia="nl-NL"/>
        </w:rPr>
        <w:drawing>
          <wp:inline distT="0" distB="0" distL="0" distR="0" wp14:anchorId="5816F6FD" wp14:editId="3900E796">
            <wp:extent cx="5760720" cy="4321175"/>
            <wp:effectExtent l="0" t="0" r="0" b="3175"/>
            <wp:docPr id="3" name="Afbeelding 3" descr="Afbeelding met lucht, buiten, groente,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ucht, buiten, groente, plan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2F69DFE2" w14:textId="77777777" w:rsidR="00D84491" w:rsidRPr="00D84491" w:rsidRDefault="00D84491" w:rsidP="0038106A">
      <w:pPr>
        <w:spacing w:after="0" w:line="240" w:lineRule="auto"/>
        <w:jc w:val="both"/>
        <w:rPr>
          <w:rFonts w:ascii="Arial" w:eastAsia="Times New Roman" w:hAnsi="Arial" w:cs="Arial"/>
          <w:sz w:val="24"/>
          <w:szCs w:val="24"/>
          <w:lang w:eastAsia="nl-NL"/>
        </w:rPr>
      </w:pPr>
      <w:r w:rsidRPr="00D84491">
        <w:rPr>
          <w:rFonts w:ascii="Arial" w:eastAsia="Times New Roman" w:hAnsi="Arial" w:cs="Arial"/>
          <w:b/>
          <w:bCs/>
          <w:sz w:val="24"/>
          <w:szCs w:val="24"/>
          <w:lang w:eastAsia="nl-NL"/>
        </w:rPr>
        <w:br/>
        <w:t>Toppen</w:t>
      </w:r>
    </w:p>
    <w:p w14:paraId="0BBEB3FA" w14:textId="77777777" w:rsidR="00D84491" w:rsidRPr="00D84491" w:rsidRDefault="00D84491" w:rsidP="0038106A">
      <w:pPr>
        <w:spacing w:after="0"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 xml:space="preserve">Een aantal weken na het planten, dient de boer ervoor te zorgen dat de tabaksplant het </w:t>
      </w:r>
      <w:r w:rsidRPr="00D84491">
        <w:rPr>
          <w:rFonts w:ascii="Arial" w:eastAsia="Times New Roman" w:hAnsi="Arial" w:cs="Arial"/>
          <w:b/>
          <w:bCs/>
          <w:sz w:val="24"/>
          <w:szCs w:val="24"/>
          <w:lang w:eastAsia="nl-NL"/>
        </w:rPr>
        <w:t>ideale aantal bladeren</w:t>
      </w:r>
      <w:r w:rsidRPr="00D84491">
        <w:rPr>
          <w:rFonts w:ascii="Arial" w:eastAsia="Times New Roman" w:hAnsi="Arial" w:cs="Arial"/>
          <w:sz w:val="24"/>
          <w:szCs w:val="24"/>
          <w:lang w:eastAsia="nl-NL"/>
        </w:rPr>
        <w:t xml:space="preserve"> krijgt. Dit proces speelt aan het eind van het seizoen een grote rol in de kwaliteit van de plant. Het toppen omvat het </w:t>
      </w:r>
      <w:r w:rsidRPr="00D84491">
        <w:rPr>
          <w:rFonts w:ascii="Arial" w:eastAsia="Times New Roman" w:hAnsi="Arial" w:cs="Arial"/>
          <w:b/>
          <w:bCs/>
          <w:sz w:val="24"/>
          <w:szCs w:val="24"/>
          <w:lang w:eastAsia="nl-NL"/>
        </w:rPr>
        <w:t>afbreken van de nieuwe scheuten</w:t>
      </w:r>
      <w:r w:rsidRPr="00D84491">
        <w:rPr>
          <w:rFonts w:ascii="Arial" w:eastAsia="Times New Roman" w:hAnsi="Arial" w:cs="Arial"/>
          <w:sz w:val="24"/>
          <w:szCs w:val="24"/>
          <w:lang w:eastAsia="nl-NL"/>
        </w:rPr>
        <w:t xml:space="preserve"> om het optimale aantal bladeren op de plant te bereiken. Dit is een belangrijke handeling omdat het ervoor zorgt dat de plant bladeren produceert met een goede omvang en kwaliteit, zonder dat ze te dun worden.</w:t>
      </w:r>
    </w:p>
    <w:p w14:paraId="6215B71E" w14:textId="77777777" w:rsidR="0038106A" w:rsidRDefault="0038106A" w:rsidP="00D84491">
      <w:pPr>
        <w:spacing w:before="100" w:beforeAutospacing="1" w:after="100" w:afterAutospacing="1" w:line="240" w:lineRule="auto"/>
        <w:jc w:val="both"/>
        <w:rPr>
          <w:rFonts w:ascii="Arial" w:eastAsia="Times New Roman" w:hAnsi="Arial" w:cs="Arial"/>
          <w:b/>
          <w:bCs/>
          <w:sz w:val="24"/>
          <w:szCs w:val="24"/>
          <w:lang w:eastAsia="nl-NL"/>
        </w:rPr>
      </w:pPr>
    </w:p>
    <w:p w14:paraId="2E0B2D40" w14:textId="6EA8F040" w:rsidR="00D84491" w:rsidRPr="00D84491" w:rsidRDefault="00D84491" w:rsidP="0038106A">
      <w:pPr>
        <w:spacing w:after="0" w:line="240" w:lineRule="auto"/>
        <w:jc w:val="both"/>
        <w:rPr>
          <w:rFonts w:ascii="Arial" w:eastAsia="Times New Roman" w:hAnsi="Arial" w:cs="Arial"/>
          <w:sz w:val="24"/>
          <w:szCs w:val="24"/>
          <w:lang w:eastAsia="nl-NL"/>
        </w:rPr>
      </w:pPr>
      <w:r w:rsidRPr="00D84491">
        <w:rPr>
          <w:rFonts w:ascii="Arial" w:eastAsia="Times New Roman" w:hAnsi="Arial" w:cs="Arial"/>
          <w:b/>
          <w:bCs/>
          <w:sz w:val="24"/>
          <w:szCs w:val="24"/>
          <w:lang w:eastAsia="nl-NL"/>
        </w:rPr>
        <w:t>Oogsten</w:t>
      </w:r>
    </w:p>
    <w:p w14:paraId="7DD3C943" w14:textId="18C77EA9" w:rsidR="00D84491" w:rsidRPr="00D84491" w:rsidRDefault="00D84491" w:rsidP="0038106A">
      <w:pPr>
        <w:spacing w:after="0"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Tabaksbladeren zijn rijp wanneer ze van een rijke groene in een gelige kleur zijn veranderd; dit is het moment dat met de oogst kan worden begonnen.</w:t>
      </w:r>
      <w:r w:rsidRPr="00D84491">
        <w:rPr>
          <w:rFonts w:ascii="Arial" w:eastAsia="Times New Roman" w:hAnsi="Arial" w:cs="Arial"/>
          <w:sz w:val="24"/>
          <w:szCs w:val="24"/>
          <w:lang w:eastAsia="nl-NL"/>
        </w:rPr>
        <w:br/>
        <w:t>De plant rijpt normaalgesproken van onderop. De boer zal daarom alle onderste bladeren eerst oogsten, meestal twee bladeren van elke plant.</w:t>
      </w:r>
    </w:p>
    <w:p w14:paraId="40DD0773" w14:textId="3852DE8E" w:rsidR="00D84491" w:rsidRPr="00D84491" w:rsidRDefault="00D84491" w:rsidP="0038106A">
      <w:pPr>
        <w:spacing w:after="0"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 xml:space="preserve">De bladeren worden vervolgens met een clip of een touw vastgebonden en naar een schuur  gebracht om te worden </w:t>
      </w:r>
      <w:r w:rsidRPr="00D84491">
        <w:rPr>
          <w:rFonts w:ascii="Arial" w:eastAsia="Times New Roman" w:hAnsi="Arial" w:cs="Arial"/>
          <w:b/>
          <w:bCs/>
          <w:sz w:val="24"/>
          <w:szCs w:val="24"/>
          <w:lang w:eastAsia="nl-NL"/>
        </w:rPr>
        <w:t>gedroogd</w:t>
      </w:r>
      <w:r w:rsidRPr="00D84491">
        <w:rPr>
          <w:rFonts w:ascii="Arial" w:eastAsia="Times New Roman" w:hAnsi="Arial" w:cs="Arial"/>
          <w:sz w:val="24"/>
          <w:szCs w:val="24"/>
          <w:lang w:eastAsia="nl-NL"/>
        </w:rPr>
        <w:t>. In sommige gebieden kan dit oogsten tot 6 weken duren.</w:t>
      </w:r>
    </w:p>
    <w:p w14:paraId="2254DD6E" w14:textId="1A8202A8" w:rsidR="009155C7" w:rsidRDefault="006B6B7A" w:rsidP="006B6B7A">
      <w:pPr>
        <w:spacing w:after="0" w:line="240" w:lineRule="auto"/>
        <w:jc w:val="center"/>
        <w:rPr>
          <w:rFonts w:ascii="Arial" w:eastAsia="Times New Roman" w:hAnsi="Arial" w:cs="Arial"/>
          <w:b/>
          <w:bCs/>
          <w:sz w:val="24"/>
          <w:szCs w:val="24"/>
          <w:lang w:eastAsia="nl-NL"/>
        </w:rPr>
      </w:pPr>
      <w:r>
        <w:rPr>
          <w:noProof/>
        </w:rPr>
        <w:drawing>
          <wp:inline distT="0" distB="0" distL="0" distR="0" wp14:anchorId="1488A562" wp14:editId="7955A3A5">
            <wp:extent cx="5760720" cy="3206115"/>
            <wp:effectExtent l="0" t="0" r="0" b="0"/>
            <wp:docPr id="5" name="Afbeelding 5" descr="Afbeelding met buiten, gro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groente&#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06115"/>
                    </a:xfrm>
                    <a:prstGeom prst="rect">
                      <a:avLst/>
                    </a:prstGeom>
                    <a:noFill/>
                    <a:ln>
                      <a:noFill/>
                    </a:ln>
                  </pic:spPr>
                </pic:pic>
              </a:graphicData>
            </a:graphic>
          </wp:inline>
        </w:drawing>
      </w:r>
    </w:p>
    <w:p w14:paraId="2975E6F4" w14:textId="77777777" w:rsidR="006B6B7A" w:rsidRDefault="006B6B7A" w:rsidP="009155C7">
      <w:pPr>
        <w:spacing w:after="0" w:line="240" w:lineRule="auto"/>
        <w:jc w:val="both"/>
        <w:rPr>
          <w:rFonts w:ascii="Arial" w:eastAsia="Times New Roman" w:hAnsi="Arial" w:cs="Arial"/>
          <w:sz w:val="24"/>
          <w:szCs w:val="24"/>
          <w:lang w:eastAsia="nl-NL"/>
        </w:rPr>
      </w:pPr>
    </w:p>
    <w:p w14:paraId="41E293B1" w14:textId="6573E06F" w:rsidR="00D84491" w:rsidRPr="00D84491" w:rsidRDefault="00D84491" w:rsidP="009155C7">
      <w:pPr>
        <w:spacing w:after="0"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Er zijn verschillende stadia waar het rijpe blad doorheen gaat om uiteindelijk een gedroogd blad te worden. Er zijn grote verschillen in de wijze waarop de verschillende soorten tabak worden gedroogd. Dit kan bestaan uit het onder dak aan de lucht drogen, het drogen in een verwarmde schuur of het in de zon laten drogen in de buitenlucht. Elk uithardingsproces heeft een verschillende duur en varieert van 7 dagen tot 6 weken.</w:t>
      </w:r>
    </w:p>
    <w:p w14:paraId="2C48B575" w14:textId="77777777" w:rsidR="00D84491" w:rsidRPr="00D84491" w:rsidRDefault="00D84491" w:rsidP="00D84491">
      <w:pPr>
        <w:spacing w:before="100" w:beforeAutospacing="1" w:after="100" w:afterAutospacing="1"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De basisfasen van dit proces zijn echter hetzelfde en is als volgt;</w:t>
      </w:r>
    </w:p>
    <w:p w14:paraId="7C662044" w14:textId="77777777" w:rsidR="00D84491" w:rsidRPr="00D84491" w:rsidRDefault="00D84491" w:rsidP="00D84491">
      <w:pPr>
        <w:numPr>
          <w:ilvl w:val="0"/>
          <w:numId w:val="1"/>
        </w:numPr>
        <w:spacing w:before="100" w:beforeAutospacing="1" w:after="100" w:afterAutospacing="1"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 xml:space="preserve">Eerst zal het blad </w:t>
      </w:r>
      <w:r w:rsidRPr="00D84491">
        <w:rPr>
          <w:rFonts w:ascii="Arial" w:eastAsia="Times New Roman" w:hAnsi="Arial" w:cs="Arial"/>
          <w:b/>
          <w:bCs/>
          <w:sz w:val="24"/>
          <w:szCs w:val="24"/>
          <w:lang w:eastAsia="nl-NL"/>
        </w:rPr>
        <w:t>verwelken</w:t>
      </w:r>
    </w:p>
    <w:p w14:paraId="74F0DDF1" w14:textId="77777777" w:rsidR="00D84491" w:rsidRPr="00D84491" w:rsidRDefault="00D84491" w:rsidP="00D84491">
      <w:pPr>
        <w:numPr>
          <w:ilvl w:val="0"/>
          <w:numId w:val="1"/>
        </w:numPr>
        <w:spacing w:before="100" w:beforeAutospacing="1" w:after="100" w:afterAutospacing="1"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 xml:space="preserve">Daarna zal het blad de volledige kleur krijgen - </w:t>
      </w:r>
      <w:r w:rsidRPr="00D84491">
        <w:rPr>
          <w:rFonts w:ascii="Arial" w:eastAsia="Times New Roman" w:hAnsi="Arial" w:cs="Arial"/>
          <w:b/>
          <w:bCs/>
          <w:sz w:val="24"/>
          <w:szCs w:val="24"/>
          <w:lang w:eastAsia="nl-NL"/>
        </w:rPr>
        <w:t>geel / bruin</w:t>
      </w:r>
    </w:p>
    <w:p w14:paraId="577F4F86" w14:textId="77777777" w:rsidR="00D84491" w:rsidRPr="00D84491" w:rsidRDefault="00D84491" w:rsidP="00D84491">
      <w:pPr>
        <w:numPr>
          <w:ilvl w:val="0"/>
          <w:numId w:val="1"/>
        </w:numPr>
        <w:spacing w:before="100" w:beforeAutospacing="1" w:after="100" w:afterAutospacing="1"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 xml:space="preserve">Ten slotte moet het blad drogen en moet alle </w:t>
      </w:r>
      <w:r w:rsidRPr="00D84491">
        <w:rPr>
          <w:rFonts w:ascii="Arial" w:eastAsia="Times New Roman" w:hAnsi="Arial" w:cs="Arial"/>
          <w:b/>
          <w:bCs/>
          <w:sz w:val="24"/>
          <w:szCs w:val="24"/>
          <w:lang w:eastAsia="nl-NL"/>
        </w:rPr>
        <w:t>vocht worden verwijderd</w:t>
      </w:r>
      <w:r w:rsidRPr="00D84491">
        <w:rPr>
          <w:rFonts w:ascii="Arial" w:eastAsia="Times New Roman" w:hAnsi="Arial" w:cs="Arial"/>
          <w:sz w:val="24"/>
          <w:szCs w:val="24"/>
          <w:lang w:eastAsia="nl-NL"/>
        </w:rPr>
        <w:t xml:space="preserve"> om een droog blad te verkrijgen voor de vereiste kwaliteit.</w:t>
      </w:r>
    </w:p>
    <w:p w14:paraId="4A1AB3F3" w14:textId="77777777" w:rsidR="00D84491" w:rsidRPr="00D84491" w:rsidRDefault="00D84491" w:rsidP="00D84491">
      <w:pPr>
        <w:numPr>
          <w:ilvl w:val="0"/>
          <w:numId w:val="1"/>
        </w:numPr>
        <w:spacing w:before="100" w:beforeAutospacing="1" w:after="100" w:afterAutospacing="1"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 xml:space="preserve">Nadat het blad is gedroogd, moet het worden </w:t>
      </w:r>
      <w:r w:rsidRPr="00D84491">
        <w:rPr>
          <w:rFonts w:ascii="Arial" w:eastAsia="Times New Roman" w:hAnsi="Arial" w:cs="Arial"/>
          <w:b/>
          <w:bCs/>
          <w:sz w:val="24"/>
          <w:szCs w:val="24"/>
          <w:lang w:eastAsia="nl-NL"/>
        </w:rPr>
        <w:t>geconditioneerd</w:t>
      </w:r>
      <w:r w:rsidRPr="00D84491">
        <w:rPr>
          <w:rFonts w:ascii="Arial" w:eastAsia="Times New Roman" w:hAnsi="Arial" w:cs="Arial"/>
          <w:sz w:val="24"/>
          <w:szCs w:val="24"/>
          <w:lang w:eastAsia="nl-NL"/>
        </w:rPr>
        <w:t xml:space="preserve">. Dit betekent in feite het </w:t>
      </w:r>
      <w:r w:rsidRPr="00D84491">
        <w:rPr>
          <w:rFonts w:ascii="Arial" w:eastAsia="Times New Roman" w:hAnsi="Arial" w:cs="Arial"/>
          <w:b/>
          <w:bCs/>
          <w:sz w:val="24"/>
          <w:szCs w:val="24"/>
          <w:lang w:eastAsia="nl-NL"/>
        </w:rPr>
        <w:t>opnieuw inbrengen van vocht om het blad zachter te maken</w:t>
      </w:r>
      <w:r w:rsidRPr="00D84491">
        <w:rPr>
          <w:rFonts w:ascii="Arial" w:eastAsia="Times New Roman" w:hAnsi="Arial" w:cs="Arial"/>
          <w:sz w:val="24"/>
          <w:szCs w:val="24"/>
          <w:lang w:eastAsia="nl-NL"/>
        </w:rPr>
        <w:t>, zodat het blad niet breekt tijdens de verwerking.</w:t>
      </w:r>
    </w:p>
    <w:p w14:paraId="1ED65D28" w14:textId="6F9A167E" w:rsidR="00D84491" w:rsidRPr="00D84491" w:rsidRDefault="00D84491" w:rsidP="009155C7">
      <w:pPr>
        <w:spacing w:after="0" w:line="240" w:lineRule="auto"/>
        <w:jc w:val="center"/>
        <w:rPr>
          <w:rFonts w:ascii="Arial" w:eastAsia="Times New Roman" w:hAnsi="Arial" w:cs="Arial"/>
          <w:sz w:val="24"/>
          <w:szCs w:val="24"/>
          <w:lang w:eastAsia="nl-NL"/>
        </w:rPr>
      </w:pPr>
      <w:r w:rsidRPr="00D84491">
        <w:rPr>
          <w:rFonts w:ascii="Arial" w:eastAsia="Times New Roman" w:hAnsi="Arial" w:cs="Arial"/>
          <w:noProof/>
          <w:sz w:val="24"/>
          <w:szCs w:val="24"/>
          <w:lang w:eastAsia="nl-NL"/>
        </w:rPr>
        <w:drawing>
          <wp:inline distT="0" distB="0" distL="0" distR="0" wp14:anchorId="040E33BC" wp14:editId="6FE148AE">
            <wp:extent cx="3625795" cy="4836151"/>
            <wp:effectExtent l="0" t="0" r="0" b="3175"/>
            <wp:docPr id="2" name="Afbeelding 2" descr="Afbeelding met persoon, buiten, houten, gro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 houten, groente&#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6410" cy="4943677"/>
                    </a:xfrm>
                    <a:prstGeom prst="rect">
                      <a:avLst/>
                    </a:prstGeom>
                    <a:noFill/>
                    <a:ln>
                      <a:noFill/>
                    </a:ln>
                  </pic:spPr>
                </pic:pic>
              </a:graphicData>
            </a:graphic>
          </wp:inline>
        </w:drawing>
      </w:r>
    </w:p>
    <w:p w14:paraId="1FABAB97" w14:textId="2711BFB5" w:rsidR="009155C7" w:rsidRPr="00D84491" w:rsidRDefault="009155C7" w:rsidP="009155C7">
      <w:pPr>
        <w:spacing w:after="0" w:line="240" w:lineRule="auto"/>
        <w:jc w:val="both"/>
        <w:rPr>
          <w:rFonts w:ascii="Arial" w:eastAsia="Times New Roman" w:hAnsi="Arial" w:cs="Arial"/>
          <w:sz w:val="24"/>
          <w:szCs w:val="24"/>
          <w:lang w:eastAsia="nl-NL"/>
        </w:rPr>
      </w:pPr>
      <w:r w:rsidRPr="00D84491">
        <w:rPr>
          <w:rFonts w:ascii="Arial" w:eastAsia="Times New Roman" w:hAnsi="Arial" w:cs="Arial"/>
          <w:b/>
          <w:bCs/>
          <w:sz w:val="24"/>
          <w:szCs w:val="24"/>
          <w:lang w:eastAsia="nl-NL"/>
        </w:rPr>
        <w:t>Kwaliteitssort</w:t>
      </w:r>
      <w:r>
        <w:rPr>
          <w:rFonts w:ascii="Arial" w:eastAsia="Times New Roman" w:hAnsi="Arial" w:cs="Arial"/>
          <w:b/>
          <w:bCs/>
          <w:sz w:val="24"/>
          <w:szCs w:val="24"/>
          <w:lang w:eastAsia="nl-NL"/>
        </w:rPr>
        <w:t>ering</w:t>
      </w:r>
    </w:p>
    <w:p w14:paraId="17E29401" w14:textId="77777777" w:rsidR="009155C7" w:rsidRDefault="009155C7" w:rsidP="009155C7">
      <w:pPr>
        <w:spacing w:after="0"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t xml:space="preserve">Vanwege de structuur en de aard van een tabaksplant, varieert de kwaliteit van de bladeren. Het is daarom noodzakelijk om deze verschillende kwaliteiten te scheiden en te ordenen. Er zijn veel factoren die de kwaliteit van een blad beïnvloeden. </w:t>
      </w:r>
      <w:r w:rsidRPr="00D84491">
        <w:rPr>
          <w:rFonts w:ascii="Arial" w:eastAsia="Times New Roman" w:hAnsi="Arial" w:cs="Arial"/>
          <w:sz w:val="24"/>
          <w:szCs w:val="24"/>
          <w:lang w:eastAsia="nl-NL"/>
        </w:rPr>
        <w:br/>
        <w:t xml:space="preserve">Zo zijn de </w:t>
      </w:r>
      <w:r w:rsidRPr="00D84491">
        <w:rPr>
          <w:rFonts w:ascii="Arial" w:eastAsia="Times New Roman" w:hAnsi="Arial" w:cs="Arial"/>
          <w:b/>
          <w:bCs/>
          <w:sz w:val="24"/>
          <w:szCs w:val="24"/>
          <w:lang w:eastAsia="nl-NL"/>
        </w:rPr>
        <w:t>onderste bladeren</w:t>
      </w:r>
      <w:r w:rsidRPr="00D84491">
        <w:rPr>
          <w:rFonts w:ascii="Arial" w:eastAsia="Times New Roman" w:hAnsi="Arial" w:cs="Arial"/>
          <w:sz w:val="24"/>
          <w:szCs w:val="24"/>
          <w:lang w:eastAsia="nl-NL"/>
        </w:rPr>
        <w:t xml:space="preserve"> van de plant t.o.v. bovenste bladeren dunner, </w:t>
      </w:r>
      <w:r w:rsidRPr="00D84491">
        <w:rPr>
          <w:rFonts w:ascii="Arial" w:eastAsia="Times New Roman" w:hAnsi="Arial" w:cs="Arial"/>
          <w:b/>
          <w:bCs/>
          <w:sz w:val="24"/>
          <w:szCs w:val="24"/>
          <w:lang w:eastAsia="nl-NL"/>
        </w:rPr>
        <w:t>lager in nicotine</w:t>
      </w:r>
      <w:r w:rsidRPr="00D84491">
        <w:rPr>
          <w:rFonts w:ascii="Arial" w:eastAsia="Times New Roman" w:hAnsi="Arial" w:cs="Arial"/>
          <w:sz w:val="24"/>
          <w:szCs w:val="24"/>
          <w:lang w:eastAsia="nl-NL"/>
        </w:rPr>
        <w:t xml:space="preserve"> en hebben ze </w:t>
      </w:r>
      <w:r w:rsidRPr="00D84491">
        <w:rPr>
          <w:rFonts w:ascii="Arial" w:eastAsia="Times New Roman" w:hAnsi="Arial" w:cs="Arial"/>
          <w:b/>
          <w:bCs/>
          <w:sz w:val="24"/>
          <w:szCs w:val="24"/>
          <w:lang w:eastAsia="nl-NL"/>
        </w:rPr>
        <w:t>minder aroma</w:t>
      </w:r>
      <w:r w:rsidRPr="00D84491">
        <w:rPr>
          <w:rFonts w:ascii="Arial" w:eastAsia="Times New Roman" w:hAnsi="Arial" w:cs="Arial"/>
          <w:sz w:val="24"/>
          <w:szCs w:val="24"/>
          <w:lang w:eastAsia="nl-NL"/>
        </w:rPr>
        <w:t>.</w:t>
      </w:r>
    </w:p>
    <w:p w14:paraId="5C1E7486" w14:textId="5DC423EB" w:rsidR="004312A3" w:rsidRDefault="009155C7" w:rsidP="009155C7">
      <w:pPr>
        <w:spacing w:after="0" w:line="240" w:lineRule="auto"/>
        <w:jc w:val="both"/>
        <w:rPr>
          <w:rFonts w:ascii="Arial" w:eastAsia="Times New Roman" w:hAnsi="Arial" w:cs="Arial"/>
          <w:sz w:val="24"/>
          <w:szCs w:val="24"/>
          <w:lang w:eastAsia="nl-NL"/>
        </w:rPr>
      </w:pPr>
      <w:r w:rsidRPr="00D84491">
        <w:rPr>
          <w:rFonts w:ascii="Arial" w:eastAsia="Times New Roman" w:hAnsi="Arial" w:cs="Arial"/>
          <w:sz w:val="24"/>
          <w:szCs w:val="24"/>
          <w:lang w:eastAsia="nl-NL"/>
        </w:rPr>
        <w:br/>
        <w:t>Deze factoren spelen allemaal een rol in de totstandkoming van de kwaliteit van de tabak. Het verwerken van tabak is een proces dat toezicht, vaardigheid en precisie vereist.</w:t>
      </w:r>
    </w:p>
    <w:p w14:paraId="48A2D972" w14:textId="2A7CB38C" w:rsidR="004312A3" w:rsidRDefault="004312A3" w:rsidP="009155C7">
      <w:pPr>
        <w:spacing w:after="0" w:line="240" w:lineRule="auto"/>
        <w:jc w:val="both"/>
        <w:rPr>
          <w:rFonts w:ascii="Arial" w:eastAsia="Times New Roman" w:hAnsi="Arial" w:cs="Arial"/>
          <w:sz w:val="24"/>
          <w:szCs w:val="24"/>
          <w:lang w:eastAsia="nl-NL"/>
        </w:rPr>
      </w:pPr>
    </w:p>
    <w:p w14:paraId="0D00C021" w14:textId="5366B3C1" w:rsidR="004312A3" w:rsidRPr="004312A3" w:rsidRDefault="004312A3" w:rsidP="009155C7">
      <w:pPr>
        <w:spacing w:after="0" w:line="240" w:lineRule="auto"/>
        <w:jc w:val="both"/>
        <w:rPr>
          <w:rFonts w:ascii="Arial" w:eastAsia="Times New Roman" w:hAnsi="Arial" w:cs="Arial"/>
          <w:b/>
          <w:bCs/>
          <w:sz w:val="24"/>
          <w:szCs w:val="24"/>
          <w:lang w:eastAsia="nl-NL"/>
        </w:rPr>
      </w:pPr>
      <w:r w:rsidRPr="004312A3">
        <w:rPr>
          <w:rFonts w:ascii="Arial" w:eastAsia="Times New Roman" w:hAnsi="Arial" w:cs="Arial"/>
          <w:b/>
          <w:bCs/>
          <w:sz w:val="24"/>
          <w:szCs w:val="24"/>
          <w:lang w:eastAsia="nl-NL"/>
        </w:rPr>
        <w:t>Bron:</w:t>
      </w:r>
    </w:p>
    <w:p w14:paraId="260AE54F" w14:textId="043B992A" w:rsidR="004312A3" w:rsidRDefault="00D64494" w:rsidP="009155C7">
      <w:pPr>
        <w:spacing w:after="0" w:line="240" w:lineRule="auto"/>
        <w:jc w:val="both"/>
        <w:rPr>
          <w:rFonts w:ascii="Arial" w:eastAsia="Times New Roman" w:hAnsi="Arial" w:cs="Arial"/>
          <w:b/>
          <w:bCs/>
          <w:sz w:val="24"/>
          <w:szCs w:val="24"/>
          <w:lang w:eastAsia="nl-NL"/>
        </w:rPr>
      </w:pPr>
      <w:hyperlink r:id="rId11" w:history="1">
        <w:r w:rsidR="004312A3" w:rsidRPr="006F2727">
          <w:rPr>
            <w:rStyle w:val="Hyperlink"/>
            <w:rFonts w:ascii="Arial" w:eastAsia="Times New Roman" w:hAnsi="Arial" w:cs="Arial"/>
            <w:b/>
            <w:bCs/>
            <w:sz w:val="24"/>
            <w:szCs w:val="24"/>
            <w:lang w:eastAsia="nl-NL"/>
          </w:rPr>
          <w:t>https://www.imperial-tobacco-joure.nl/imperial-tobacco/groei-tabaksplant</w:t>
        </w:r>
      </w:hyperlink>
      <w:r w:rsidR="004312A3">
        <w:rPr>
          <w:rFonts w:ascii="Arial" w:eastAsia="Times New Roman" w:hAnsi="Arial" w:cs="Arial"/>
          <w:b/>
          <w:bCs/>
          <w:sz w:val="24"/>
          <w:szCs w:val="24"/>
          <w:lang w:eastAsia="nl-NL"/>
        </w:rPr>
        <w:t xml:space="preserve"> </w:t>
      </w:r>
    </w:p>
    <w:p w14:paraId="7D6F8246" w14:textId="77777777" w:rsidR="004312A3" w:rsidRPr="004312A3" w:rsidRDefault="004312A3" w:rsidP="009155C7">
      <w:pPr>
        <w:spacing w:after="0" w:line="240" w:lineRule="auto"/>
        <w:jc w:val="both"/>
        <w:rPr>
          <w:rFonts w:ascii="Arial" w:eastAsia="Times New Roman" w:hAnsi="Arial" w:cs="Arial"/>
          <w:b/>
          <w:bCs/>
          <w:sz w:val="24"/>
          <w:szCs w:val="24"/>
          <w:lang w:eastAsia="nl-NL"/>
        </w:rPr>
      </w:pPr>
    </w:p>
    <w:p w14:paraId="03DAFC1C" w14:textId="68929671" w:rsidR="006B6B7A" w:rsidRDefault="006B6B7A" w:rsidP="006B6B7A">
      <w:pPr>
        <w:spacing w:after="0" w:line="240" w:lineRule="auto"/>
        <w:jc w:val="both"/>
        <w:rPr>
          <w:rFonts w:ascii="Arial" w:eastAsia="Times New Roman" w:hAnsi="Arial" w:cs="Arial"/>
          <w:b/>
          <w:bCs/>
          <w:sz w:val="24"/>
          <w:szCs w:val="24"/>
          <w:lang w:eastAsia="nl-NL"/>
        </w:rPr>
      </w:pPr>
      <w:r>
        <w:rPr>
          <w:rFonts w:ascii="Arial" w:eastAsia="Times New Roman" w:hAnsi="Arial" w:cs="Arial"/>
          <w:b/>
          <w:bCs/>
          <w:sz w:val="24"/>
          <w:szCs w:val="24"/>
          <w:lang w:eastAsia="nl-NL"/>
        </w:rPr>
        <w:t>Misschien ook interessant:</w:t>
      </w:r>
    </w:p>
    <w:p w14:paraId="5AA24B76" w14:textId="3600ED18" w:rsidR="006B6B7A" w:rsidRDefault="00D64494" w:rsidP="006B6B7A">
      <w:pPr>
        <w:spacing w:after="0" w:line="240" w:lineRule="auto"/>
        <w:jc w:val="both"/>
        <w:rPr>
          <w:rFonts w:ascii="Arial" w:eastAsia="Times New Roman" w:hAnsi="Arial" w:cs="Arial"/>
          <w:b/>
          <w:bCs/>
          <w:sz w:val="24"/>
          <w:szCs w:val="24"/>
          <w:lang w:eastAsia="nl-NL"/>
        </w:rPr>
      </w:pPr>
      <w:hyperlink r:id="rId12" w:history="1">
        <w:r w:rsidR="006B6B7A" w:rsidRPr="006F2727">
          <w:rPr>
            <w:rStyle w:val="Hyperlink"/>
            <w:rFonts w:ascii="Arial" w:eastAsia="Times New Roman" w:hAnsi="Arial" w:cs="Arial"/>
            <w:b/>
            <w:bCs/>
            <w:sz w:val="24"/>
            <w:szCs w:val="24"/>
            <w:lang w:eastAsia="nl-NL"/>
          </w:rPr>
          <w:t>https://www.deingenieur.nl/artikel/plant-groeit-harder-door-verbeterde-fotosynthese</w:t>
        </w:r>
      </w:hyperlink>
      <w:r w:rsidR="006B6B7A">
        <w:rPr>
          <w:rFonts w:ascii="Arial" w:eastAsia="Times New Roman" w:hAnsi="Arial" w:cs="Arial"/>
          <w:b/>
          <w:bCs/>
          <w:sz w:val="24"/>
          <w:szCs w:val="24"/>
          <w:lang w:eastAsia="nl-NL"/>
        </w:rPr>
        <w:t xml:space="preserve"> </w:t>
      </w:r>
    </w:p>
    <w:p w14:paraId="5C947993" w14:textId="4708E920" w:rsidR="006B6B7A" w:rsidRDefault="006B6B7A" w:rsidP="006B6B7A">
      <w:pPr>
        <w:spacing w:after="0" w:line="240" w:lineRule="auto"/>
        <w:jc w:val="both"/>
        <w:rPr>
          <w:rFonts w:ascii="Arial" w:eastAsia="Times New Roman" w:hAnsi="Arial" w:cs="Arial"/>
          <w:b/>
          <w:bCs/>
          <w:sz w:val="24"/>
          <w:szCs w:val="24"/>
          <w:lang w:eastAsia="nl-NL"/>
        </w:rPr>
      </w:pPr>
    </w:p>
    <w:p w14:paraId="3BE4399B" w14:textId="18F92840" w:rsidR="006B6B7A" w:rsidRDefault="00D64494" w:rsidP="006B6B7A">
      <w:pPr>
        <w:spacing w:after="0" w:line="240" w:lineRule="auto"/>
        <w:jc w:val="both"/>
        <w:rPr>
          <w:rFonts w:ascii="Arial" w:eastAsia="Times New Roman" w:hAnsi="Arial" w:cs="Arial"/>
          <w:b/>
          <w:bCs/>
          <w:sz w:val="24"/>
          <w:szCs w:val="24"/>
          <w:lang w:eastAsia="nl-NL"/>
        </w:rPr>
      </w:pPr>
      <w:hyperlink r:id="rId13" w:history="1">
        <w:r w:rsidR="006B6B7A" w:rsidRPr="006F2727">
          <w:rPr>
            <w:rStyle w:val="Hyperlink"/>
            <w:rFonts w:ascii="Arial" w:eastAsia="Times New Roman" w:hAnsi="Arial" w:cs="Arial"/>
            <w:b/>
            <w:bCs/>
            <w:sz w:val="24"/>
            <w:szCs w:val="24"/>
            <w:lang w:eastAsia="nl-NL"/>
          </w:rPr>
          <w:t>https://www.luchtvaartnieuws.nl/nieuws/categorie/18/technologie/vliegtuigbrandstof-uit-tabaksplanten-in-zuid-afrika</w:t>
        </w:r>
      </w:hyperlink>
      <w:r w:rsidR="006B6B7A">
        <w:rPr>
          <w:rFonts w:ascii="Arial" w:eastAsia="Times New Roman" w:hAnsi="Arial" w:cs="Arial"/>
          <w:b/>
          <w:bCs/>
          <w:sz w:val="24"/>
          <w:szCs w:val="24"/>
          <w:lang w:eastAsia="nl-NL"/>
        </w:rPr>
        <w:t xml:space="preserve"> </w:t>
      </w:r>
    </w:p>
    <w:p w14:paraId="29DB1820" w14:textId="77777777" w:rsidR="006B6B7A" w:rsidRDefault="006B6B7A" w:rsidP="004312A3">
      <w:pPr>
        <w:spacing w:after="0" w:line="240" w:lineRule="auto"/>
        <w:jc w:val="center"/>
        <w:rPr>
          <w:rFonts w:ascii="Arial" w:eastAsia="Times New Roman" w:hAnsi="Arial" w:cs="Arial"/>
          <w:b/>
          <w:bCs/>
          <w:sz w:val="24"/>
          <w:szCs w:val="24"/>
          <w:lang w:eastAsia="nl-NL"/>
        </w:rPr>
      </w:pPr>
    </w:p>
    <w:p w14:paraId="1491DE03" w14:textId="0306759F" w:rsidR="00D84491" w:rsidRPr="00D84491" w:rsidRDefault="004312A3" w:rsidP="004312A3">
      <w:pPr>
        <w:spacing w:after="0" w:line="240" w:lineRule="auto"/>
        <w:jc w:val="center"/>
        <w:rPr>
          <w:rFonts w:ascii="Arial" w:eastAsia="Times New Roman" w:hAnsi="Arial" w:cs="Arial"/>
          <w:sz w:val="24"/>
          <w:szCs w:val="24"/>
          <w:lang w:eastAsia="nl-NL"/>
        </w:rPr>
      </w:pPr>
      <w:r w:rsidRPr="004312A3">
        <w:rPr>
          <w:rFonts w:ascii="Arial" w:eastAsia="Times New Roman" w:hAnsi="Arial" w:cs="Arial"/>
          <w:b/>
          <w:bCs/>
          <w:sz w:val="24"/>
          <w:szCs w:val="24"/>
          <w:lang w:eastAsia="nl-NL"/>
        </w:rPr>
        <w:t>0-0-0-0-0</w:t>
      </w:r>
      <w:r w:rsidR="009155C7" w:rsidRPr="00D84491">
        <w:rPr>
          <w:rFonts w:ascii="Arial" w:eastAsia="Times New Roman" w:hAnsi="Arial" w:cs="Arial"/>
          <w:sz w:val="24"/>
          <w:szCs w:val="24"/>
          <w:lang w:eastAsia="nl-NL"/>
        </w:rPr>
        <w:br/>
      </w:r>
    </w:p>
    <w:p w14:paraId="793B8AAE" w14:textId="77777777" w:rsidR="00786E35" w:rsidRPr="00D84491" w:rsidRDefault="00D64494" w:rsidP="00D84491">
      <w:pPr>
        <w:jc w:val="both"/>
        <w:rPr>
          <w:rFonts w:ascii="Arial" w:hAnsi="Arial" w:cs="Arial"/>
          <w:sz w:val="24"/>
          <w:szCs w:val="24"/>
        </w:rPr>
      </w:pPr>
    </w:p>
    <w:sectPr w:rsidR="00786E35" w:rsidRPr="00D84491">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B83E7" w14:textId="77777777" w:rsidR="00D84491" w:rsidRDefault="00D84491" w:rsidP="00D84491">
      <w:pPr>
        <w:spacing w:after="0" w:line="240" w:lineRule="auto"/>
      </w:pPr>
      <w:r>
        <w:separator/>
      </w:r>
    </w:p>
  </w:endnote>
  <w:endnote w:type="continuationSeparator" w:id="0">
    <w:p w14:paraId="621E3803" w14:textId="77777777" w:rsidR="00D84491" w:rsidRDefault="00D84491" w:rsidP="00D84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2EFB0" w14:textId="77777777" w:rsidR="00D84491" w:rsidRDefault="00D84491" w:rsidP="00D84491">
      <w:pPr>
        <w:spacing w:after="0" w:line="240" w:lineRule="auto"/>
      </w:pPr>
      <w:r>
        <w:separator/>
      </w:r>
    </w:p>
  </w:footnote>
  <w:footnote w:type="continuationSeparator" w:id="0">
    <w:p w14:paraId="60A09A93" w14:textId="77777777" w:rsidR="00D84491" w:rsidRDefault="00D84491" w:rsidP="00D844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725516"/>
      <w:docPartObj>
        <w:docPartGallery w:val="Page Numbers (Top of Page)"/>
        <w:docPartUnique/>
      </w:docPartObj>
    </w:sdtPr>
    <w:sdtEndPr/>
    <w:sdtContent>
      <w:p w14:paraId="772C9F28" w14:textId="637A85B8" w:rsidR="00D84491" w:rsidRDefault="00D84491">
        <w:pPr>
          <w:pStyle w:val="Koptekst"/>
          <w:jc w:val="center"/>
        </w:pPr>
        <w:r>
          <w:fldChar w:fldCharType="begin"/>
        </w:r>
        <w:r>
          <w:instrText>PAGE   \* MERGEFORMAT</w:instrText>
        </w:r>
        <w:r>
          <w:fldChar w:fldCharType="separate"/>
        </w:r>
        <w:r>
          <w:t>2</w:t>
        </w:r>
        <w:r>
          <w:fldChar w:fldCharType="end"/>
        </w:r>
      </w:p>
    </w:sdtContent>
  </w:sdt>
  <w:p w14:paraId="0C42E376" w14:textId="77777777" w:rsidR="00D84491" w:rsidRDefault="00D8449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A246D"/>
    <w:multiLevelType w:val="multilevel"/>
    <w:tmpl w:val="308E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491"/>
    <w:rsid w:val="0000518E"/>
    <w:rsid w:val="00086AE5"/>
    <w:rsid w:val="00192656"/>
    <w:rsid w:val="001C22D4"/>
    <w:rsid w:val="001F67C7"/>
    <w:rsid w:val="0038106A"/>
    <w:rsid w:val="004312A3"/>
    <w:rsid w:val="0045226C"/>
    <w:rsid w:val="004638EB"/>
    <w:rsid w:val="0049109C"/>
    <w:rsid w:val="006B6B7A"/>
    <w:rsid w:val="007372EB"/>
    <w:rsid w:val="00751EE7"/>
    <w:rsid w:val="00783E80"/>
    <w:rsid w:val="00840207"/>
    <w:rsid w:val="009155C7"/>
    <w:rsid w:val="009172BF"/>
    <w:rsid w:val="00926F9F"/>
    <w:rsid w:val="00963CE2"/>
    <w:rsid w:val="009A1393"/>
    <w:rsid w:val="00B5550A"/>
    <w:rsid w:val="00BD6E88"/>
    <w:rsid w:val="00BE7140"/>
    <w:rsid w:val="00BF0778"/>
    <w:rsid w:val="00CA0EB0"/>
    <w:rsid w:val="00D64494"/>
    <w:rsid w:val="00D84491"/>
    <w:rsid w:val="00EB4B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13268"/>
  <w15:chartTrackingRefBased/>
  <w15:docId w15:val="{02A78708-5AEF-4C97-8FF8-DDBADCFB5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D84491"/>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D84491"/>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84491"/>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D84491"/>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D8449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84491"/>
    <w:rPr>
      <w:b/>
      <w:bCs/>
    </w:rPr>
  </w:style>
  <w:style w:type="paragraph" w:styleId="Koptekst">
    <w:name w:val="header"/>
    <w:basedOn w:val="Standaard"/>
    <w:link w:val="KoptekstChar"/>
    <w:uiPriority w:val="99"/>
    <w:unhideWhenUsed/>
    <w:rsid w:val="00D8449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4491"/>
  </w:style>
  <w:style w:type="paragraph" w:styleId="Voettekst">
    <w:name w:val="footer"/>
    <w:basedOn w:val="Standaard"/>
    <w:link w:val="VoettekstChar"/>
    <w:uiPriority w:val="99"/>
    <w:unhideWhenUsed/>
    <w:rsid w:val="00D8449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4491"/>
  </w:style>
  <w:style w:type="character" w:styleId="Hyperlink">
    <w:name w:val="Hyperlink"/>
    <w:basedOn w:val="Standaardalinea-lettertype"/>
    <w:uiPriority w:val="99"/>
    <w:unhideWhenUsed/>
    <w:rsid w:val="004312A3"/>
    <w:rPr>
      <w:color w:val="0563C1" w:themeColor="hyperlink"/>
      <w:u w:val="single"/>
    </w:rPr>
  </w:style>
  <w:style w:type="character" w:styleId="Onopgelostemelding">
    <w:name w:val="Unresolved Mention"/>
    <w:basedOn w:val="Standaardalinea-lettertype"/>
    <w:uiPriority w:val="99"/>
    <w:semiHidden/>
    <w:unhideWhenUsed/>
    <w:rsid w:val="00431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4372">
      <w:bodyDiv w:val="1"/>
      <w:marLeft w:val="0"/>
      <w:marRight w:val="0"/>
      <w:marTop w:val="0"/>
      <w:marBottom w:val="0"/>
      <w:divBdr>
        <w:top w:val="none" w:sz="0" w:space="0" w:color="auto"/>
        <w:left w:val="none" w:sz="0" w:space="0" w:color="auto"/>
        <w:bottom w:val="none" w:sz="0" w:space="0" w:color="auto"/>
        <w:right w:val="none" w:sz="0" w:space="0" w:color="auto"/>
      </w:divBdr>
      <w:divsChild>
        <w:div w:id="115872537">
          <w:marLeft w:val="0"/>
          <w:marRight w:val="0"/>
          <w:marTop w:val="0"/>
          <w:marBottom w:val="0"/>
          <w:divBdr>
            <w:top w:val="none" w:sz="0" w:space="0" w:color="auto"/>
            <w:left w:val="none" w:sz="0" w:space="0" w:color="auto"/>
            <w:bottom w:val="none" w:sz="0" w:space="0" w:color="auto"/>
            <w:right w:val="none" w:sz="0" w:space="0" w:color="auto"/>
          </w:divBdr>
          <w:divsChild>
            <w:div w:id="458884607">
              <w:marLeft w:val="0"/>
              <w:marRight w:val="0"/>
              <w:marTop w:val="0"/>
              <w:marBottom w:val="0"/>
              <w:divBdr>
                <w:top w:val="none" w:sz="0" w:space="0" w:color="auto"/>
                <w:left w:val="none" w:sz="0" w:space="0" w:color="auto"/>
                <w:bottom w:val="none" w:sz="0" w:space="0" w:color="auto"/>
                <w:right w:val="none" w:sz="0" w:space="0" w:color="auto"/>
              </w:divBdr>
              <w:divsChild>
                <w:div w:id="1037706757">
                  <w:marLeft w:val="0"/>
                  <w:marRight w:val="0"/>
                  <w:marTop w:val="0"/>
                  <w:marBottom w:val="0"/>
                  <w:divBdr>
                    <w:top w:val="none" w:sz="0" w:space="0" w:color="auto"/>
                    <w:left w:val="none" w:sz="0" w:space="0" w:color="auto"/>
                    <w:bottom w:val="none" w:sz="0" w:space="0" w:color="auto"/>
                    <w:right w:val="none" w:sz="0" w:space="0" w:color="auto"/>
                  </w:divBdr>
                  <w:divsChild>
                    <w:div w:id="774860389">
                      <w:marLeft w:val="0"/>
                      <w:marRight w:val="0"/>
                      <w:marTop w:val="0"/>
                      <w:marBottom w:val="0"/>
                      <w:divBdr>
                        <w:top w:val="none" w:sz="0" w:space="0" w:color="auto"/>
                        <w:left w:val="none" w:sz="0" w:space="0" w:color="auto"/>
                        <w:bottom w:val="none" w:sz="0" w:space="0" w:color="auto"/>
                        <w:right w:val="none" w:sz="0" w:space="0" w:color="auto"/>
                      </w:divBdr>
                      <w:divsChild>
                        <w:div w:id="1744713416">
                          <w:marLeft w:val="0"/>
                          <w:marRight w:val="0"/>
                          <w:marTop w:val="0"/>
                          <w:marBottom w:val="0"/>
                          <w:divBdr>
                            <w:top w:val="none" w:sz="0" w:space="0" w:color="auto"/>
                            <w:left w:val="none" w:sz="0" w:space="0" w:color="auto"/>
                            <w:bottom w:val="none" w:sz="0" w:space="0" w:color="auto"/>
                            <w:right w:val="none" w:sz="0" w:space="0" w:color="auto"/>
                          </w:divBdr>
                          <w:divsChild>
                            <w:div w:id="14220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090799">
          <w:marLeft w:val="0"/>
          <w:marRight w:val="0"/>
          <w:marTop w:val="0"/>
          <w:marBottom w:val="0"/>
          <w:divBdr>
            <w:top w:val="none" w:sz="0" w:space="0" w:color="auto"/>
            <w:left w:val="none" w:sz="0" w:space="0" w:color="auto"/>
            <w:bottom w:val="none" w:sz="0" w:space="0" w:color="auto"/>
            <w:right w:val="none" w:sz="0" w:space="0" w:color="auto"/>
          </w:divBdr>
          <w:divsChild>
            <w:div w:id="1696923792">
              <w:marLeft w:val="0"/>
              <w:marRight w:val="0"/>
              <w:marTop w:val="0"/>
              <w:marBottom w:val="0"/>
              <w:divBdr>
                <w:top w:val="none" w:sz="0" w:space="0" w:color="auto"/>
                <w:left w:val="none" w:sz="0" w:space="0" w:color="auto"/>
                <w:bottom w:val="none" w:sz="0" w:space="0" w:color="auto"/>
                <w:right w:val="none" w:sz="0" w:space="0" w:color="auto"/>
              </w:divBdr>
              <w:divsChild>
                <w:div w:id="863443622">
                  <w:marLeft w:val="0"/>
                  <w:marRight w:val="0"/>
                  <w:marTop w:val="0"/>
                  <w:marBottom w:val="0"/>
                  <w:divBdr>
                    <w:top w:val="none" w:sz="0" w:space="0" w:color="auto"/>
                    <w:left w:val="none" w:sz="0" w:space="0" w:color="auto"/>
                    <w:bottom w:val="none" w:sz="0" w:space="0" w:color="auto"/>
                    <w:right w:val="none" w:sz="0" w:space="0" w:color="auto"/>
                  </w:divBdr>
                  <w:divsChild>
                    <w:div w:id="831413741">
                      <w:marLeft w:val="0"/>
                      <w:marRight w:val="0"/>
                      <w:marTop w:val="0"/>
                      <w:marBottom w:val="0"/>
                      <w:divBdr>
                        <w:top w:val="none" w:sz="0" w:space="0" w:color="auto"/>
                        <w:left w:val="none" w:sz="0" w:space="0" w:color="auto"/>
                        <w:bottom w:val="none" w:sz="0" w:space="0" w:color="auto"/>
                        <w:right w:val="none" w:sz="0" w:space="0" w:color="auto"/>
                      </w:divBdr>
                      <w:divsChild>
                        <w:div w:id="678779508">
                          <w:marLeft w:val="0"/>
                          <w:marRight w:val="0"/>
                          <w:marTop w:val="0"/>
                          <w:marBottom w:val="0"/>
                          <w:divBdr>
                            <w:top w:val="none" w:sz="0" w:space="0" w:color="auto"/>
                            <w:left w:val="none" w:sz="0" w:space="0" w:color="auto"/>
                            <w:bottom w:val="none" w:sz="0" w:space="0" w:color="auto"/>
                            <w:right w:val="none" w:sz="0" w:space="0" w:color="auto"/>
                          </w:divBdr>
                          <w:divsChild>
                            <w:div w:id="8837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3454">
                      <w:marLeft w:val="0"/>
                      <w:marRight w:val="0"/>
                      <w:marTop w:val="0"/>
                      <w:marBottom w:val="0"/>
                      <w:divBdr>
                        <w:top w:val="none" w:sz="0" w:space="0" w:color="auto"/>
                        <w:left w:val="none" w:sz="0" w:space="0" w:color="auto"/>
                        <w:bottom w:val="none" w:sz="0" w:space="0" w:color="auto"/>
                        <w:right w:val="none" w:sz="0" w:space="0" w:color="auto"/>
                      </w:divBdr>
                      <w:divsChild>
                        <w:div w:id="1018578112">
                          <w:marLeft w:val="0"/>
                          <w:marRight w:val="0"/>
                          <w:marTop w:val="0"/>
                          <w:marBottom w:val="0"/>
                          <w:divBdr>
                            <w:top w:val="none" w:sz="0" w:space="0" w:color="auto"/>
                            <w:left w:val="none" w:sz="0" w:space="0" w:color="auto"/>
                            <w:bottom w:val="none" w:sz="0" w:space="0" w:color="auto"/>
                            <w:right w:val="none" w:sz="0" w:space="0" w:color="auto"/>
                          </w:divBdr>
                          <w:divsChild>
                            <w:div w:id="103036209">
                              <w:marLeft w:val="0"/>
                              <w:marRight w:val="0"/>
                              <w:marTop w:val="0"/>
                              <w:marBottom w:val="0"/>
                              <w:divBdr>
                                <w:top w:val="none" w:sz="0" w:space="0" w:color="auto"/>
                                <w:left w:val="none" w:sz="0" w:space="0" w:color="auto"/>
                                <w:bottom w:val="none" w:sz="0" w:space="0" w:color="auto"/>
                                <w:right w:val="none" w:sz="0" w:space="0" w:color="auto"/>
                              </w:divBdr>
                              <w:divsChild>
                                <w:div w:id="1680885939">
                                  <w:marLeft w:val="0"/>
                                  <w:marRight w:val="0"/>
                                  <w:marTop w:val="0"/>
                                  <w:marBottom w:val="0"/>
                                  <w:divBdr>
                                    <w:top w:val="none" w:sz="0" w:space="0" w:color="auto"/>
                                    <w:left w:val="none" w:sz="0" w:space="0" w:color="auto"/>
                                    <w:bottom w:val="none" w:sz="0" w:space="0" w:color="auto"/>
                                    <w:right w:val="none" w:sz="0" w:space="0" w:color="auto"/>
                                  </w:divBdr>
                                  <w:divsChild>
                                    <w:div w:id="170100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luchtvaartnieuws.nl/nieuws/categorie/18/technologie/vliegtuigbrandstof-uit-tabaksplanten-in-zuid-afrika"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deingenieur.nl/artikel/plant-groeit-harder-door-verbeterde-fotosynthe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mperial-tobacco-joure.nl/imperial-tobacco/groei-tabaksplan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800</Words>
  <Characters>4401</Characters>
  <Application>Microsoft Office Word</Application>
  <DocSecurity>0</DocSecurity>
  <Lines>36</Lines>
  <Paragraphs>10</Paragraphs>
  <ScaleCrop>false</ScaleCrop>
  <HeadingPairs>
    <vt:vector size="4" baseType="variant">
      <vt:variant>
        <vt:lpstr>Titel</vt:lpstr>
      </vt:variant>
      <vt:variant>
        <vt:i4>1</vt:i4>
      </vt:variant>
      <vt:variant>
        <vt:lpstr>Koppen</vt:lpstr>
      </vt:variant>
      <vt:variant>
        <vt:i4>4</vt:i4>
      </vt:variant>
    </vt:vector>
  </HeadingPairs>
  <TitlesOfParts>
    <vt:vector size="5" baseType="lpstr">
      <vt:lpstr/>
      <vt:lpstr>    De Amerikaanse Vrijheidsoorlog - Groeifasen van de tabaksplant </vt:lpstr>
      <vt:lpstr>    (Versie 20220108)</vt:lpstr>
      <vt:lpstr>    (Verrijkingsleerstof voor deze periode; dus evt. weglaten)</vt:lpstr>
      <vt:lpstr>        De zeven fasen van de groei en verwerking van de tabaksplant</vt:lpstr>
    </vt:vector>
  </TitlesOfParts>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3</cp:revision>
  <dcterms:created xsi:type="dcterms:W3CDTF">2022-01-08T15:18:00Z</dcterms:created>
  <dcterms:modified xsi:type="dcterms:W3CDTF">2022-01-11T06:01:00Z</dcterms:modified>
</cp:coreProperties>
</file>