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49DEA" w14:textId="7686F08E" w:rsidR="00D30BFD" w:rsidRPr="00914C84" w:rsidRDefault="00C86361" w:rsidP="00D30BFD">
      <w:pPr>
        <w:pStyle w:val="t1"/>
        <w:tabs>
          <w:tab w:val="decimal" w:pos="280"/>
          <w:tab w:val="left" w:pos="2060"/>
          <w:tab w:val="right" w:pos="10240"/>
        </w:tabs>
        <w:spacing w:line="360" w:lineRule="auto"/>
        <w:ind w:right="-74"/>
        <w:rPr>
          <w:rFonts w:ascii="Arial" w:hAnsi="Arial" w:cs="Arial"/>
          <w:b/>
          <w:bCs/>
          <w:sz w:val="32"/>
          <w:szCs w:val="32"/>
          <w:lang w:val="fr-FR"/>
        </w:rPr>
      </w:pPr>
      <w:r w:rsidRPr="00914C84">
        <w:rPr>
          <w:rFonts w:ascii="Arial" w:hAnsi="Arial" w:cs="Arial"/>
          <w:b/>
          <w:bCs/>
          <w:sz w:val="32"/>
          <w:szCs w:val="32"/>
          <w:lang w:val="fr-FR"/>
        </w:rPr>
        <w:t xml:space="preserve">Dag 2, </w:t>
      </w:r>
      <w:r w:rsidR="00B355DF" w:rsidRPr="00914C84">
        <w:rPr>
          <w:rFonts w:ascii="Arial" w:hAnsi="Arial" w:cs="Arial"/>
          <w:b/>
          <w:bCs/>
          <w:sz w:val="32"/>
          <w:szCs w:val="32"/>
          <w:lang w:val="fr-FR"/>
        </w:rPr>
        <w:t xml:space="preserve">  </w:t>
      </w:r>
      <w:r w:rsidR="00D30BFD" w:rsidRPr="00914C84">
        <w:rPr>
          <w:rFonts w:ascii="Arial" w:hAnsi="Arial" w:cs="Arial"/>
          <w:b/>
          <w:bCs/>
          <w:sz w:val="32"/>
          <w:szCs w:val="32"/>
          <w:lang w:val="fr-FR"/>
        </w:rPr>
        <w:t>De Amerikaanse Vrijheidsoorlog   (Versie 20220106)</w:t>
      </w:r>
      <w:r w:rsidR="00D30BFD" w:rsidRPr="00914C84">
        <w:rPr>
          <w:rFonts w:ascii="Arial" w:hAnsi="Arial" w:cs="Arial"/>
          <w:b/>
          <w:bCs/>
          <w:sz w:val="32"/>
          <w:szCs w:val="32"/>
          <w:lang w:val="fr-FR"/>
        </w:rPr>
        <w:tab/>
      </w:r>
    </w:p>
    <w:p w14:paraId="799A85E0" w14:textId="17B9E710"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b/>
          <w:bCs/>
          <w:sz w:val="32"/>
          <w:szCs w:val="32"/>
          <w:lang w:val="fr-FR"/>
        </w:rPr>
      </w:pPr>
      <w:r w:rsidRPr="00914C84">
        <w:rPr>
          <w:rFonts w:ascii="Arial" w:hAnsi="Arial" w:cs="Arial"/>
          <w:b/>
          <w:bCs/>
          <w:sz w:val="32"/>
          <w:szCs w:val="32"/>
          <w:lang w:val="fr-FR"/>
        </w:rPr>
        <w:t>De Slavernij</w:t>
      </w:r>
    </w:p>
    <w:p w14:paraId="380EED25" w14:textId="77777777"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sz w:val="32"/>
          <w:szCs w:val="32"/>
        </w:rPr>
      </w:pPr>
      <w:r w:rsidRPr="00914C84">
        <w:rPr>
          <w:rFonts w:ascii="Arial" w:hAnsi="Arial" w:cs="Arial"/>
          <w:sz w:val="32"/>
          <w:szCs w:val="32"/>
        </w:rPr>
        <w:t xml:space="preserve">Voor het zware werk gebruikten de kolonisten Afrikaanse mensen. Engeland had het monopolie (=alleenrecht) om slaven naar de Nieuwe Wereld te sturen. De meesten kwamen terecht op de plantages in Virginia in het </w:t>
      </w:r>
      <w:r w:rsidRPr="00914C84">
        <w:rPr>
          <w:rFonts w:ascii="Arial" w:hAnsi="Arial" w:cs="Arial"/>
          <w:b/>
          <w:bCs/>
          <w:sz w:val="32"/>
          <w:szCs w:val="32"/>
        </w:rPr>
        <w:t>zuiden</w:t>
      </w:r>
      <w:r w:rsidRPr="00914C84">
        <w:rPr>
          <w:rFonts w:ascii="Arial" w:hAnsi="Arial" w:cs="Arial"/>
          <w:sz w:val="32"/>
          <w:szCs w:val="32"/>
        </w:rPr>
        <w:t xml:space="preserve">. Er klonken maar weinig protestgeluiden uit het </w:t>
      </w:r>
      <w:r w:rsidRPr="00914C84">
        <w:rPr>
          <w:rFonts w:ascii="Arial" w:hAnsi="Arial" w:cs="Arial"/>
          <w:b/>
          <w:bCs/>
          <w:sz w:val="32"/>
          <w:szCs w:val="32"/>
        </w:rPr>
        <w:t>noorden</w:t>
      </w:r>
      <w:r w:rsidRPr="00914C84">
        <w:rPr>
          <w:rFonts w:ascii="Arial" w:hAnsi="Arial" w:cs="Arial"/>
          <w:sz w:val="32"/>
          <w:szCs w:val="32"/>
        </w:rPr>
        <w:t xml:space="preserve"> tegen deze toestanden. Door de vooruitzichten op rijkdom en winst uit de tabaksproductie bleven slaven erg gewild. Toch is dit de eerste scheiding tussen noord en zuid!</w:t>
      </w:r>
    </w:p>
    <w:p w14:paraId="3BD770F7" w14:textId="77777777" w:rsidR="0016614A" w:rsidRPr="00914C84" w:rsidRDefault="0016614A" w:rsidP="00D30BFD">
      <w:pPr>
        <w:pStyle w:val="t1"/>
        <w:tabs>
          <w:tab w:val="decimal" w:pos="280"/>
          <w:tab w:val="left" w:pos="2060"/>
          <w:tab w:val="right" w:pos="10240"/>
        </w:tabs>
        <w:spacing w:line="360" w:lineRule="auto"/>
        <w:ind w:right="-74"/>
        <w:jc w:val="both"/>
        <w:rPr>
          <w:rFonts w:ascii="Arial" w:hAnsi="Arial" w:cs="Arial"/>
          <w:b/>
          <w:bCs/>
          <w:sz w:val="32"/>
          <w:szCs w:val="32"/>
        </w:rPr>
      </w:pPr>
    </w:p>
    <w:p w14:paraId="040009AA" w14:textId="0B8D03CC"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b/>
          <w:bCs/>
          <w:sz w:val="32"/>
          <w:szCs w:val="32"/>
          <w:lang w:val="en-GB"/>
        </w:rPr>
      </w:pPr>
      <w:r w:rsidRPr="00914C84">
        <w:rPr>
          <w:rFonts w:ascii="Arial" w:hAnsi="Arial" w:cs="Arial"/>
          <w:b/>
          <w:bCs/>
          <w:sz w:val="32"/>
          <w:szCs w:val="32"/>
          <w:lang w:val="en-GB"/>
        </w:rPr>
        <w:t>De “Mayflower” en The Pilgrim Fathers</w:t>
      </w:r>
    </w:p>
    <w:p w14:paraId="107F7516" w14:textId="73485F01"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sz w:val="32"/>
          <w:szCs w:val="32"/>
        </w:rPr>
      </w:pPr>
      <w:r w:rsidRPr="00914C84">
        <w:rPr>
          <w:rFonts w:ascii="Arial" w:hAnsi="Arial" w:cs="Arial"/>
          <w:sz w:val="32"/>
          <w:szCs w:val="32"/>
        </w:rPr>
        <w:t>De “</w:t>
      </w:r>
      <w:hyperlink r:id="rId6" w:history="1">
        <w:r w:rsidRPr="00914C84">
          <w:rPr>
            <w:rStyle w:val="Hyperlink"/>
            <w:rFonts w:ascii="Arial" w:hAnsi="Arial" w:cs="Arial"/>
            <w:sz w:val="32"/>
            <w:szCs w:val="32"/>
          </w:rPr>
          <w:t>Mayflower</w:t>
        </w:r>
      </w:hyperlink>
      <w:r w:rsidRPr="00914C84">
        <w:rPr>
          <w:rFonts w:ascii="Arial" w:hAnsi="Arial" w:cs="Arial"/>
          <w:sz w:val="32"/>
          <w:szCs w:val="32"/>
        </w:rPr>
        <w:t xml:space="preserve">” (klik op de link voor het uitgebreide verhaal op Wikipedia) was een schip en daarop  zaten zeer strenge protestanten, die in Engeland vanwege hun geloof vervolgd waren geweest. Daarom waren ze naar de Nederlanden verhuisd en vestigden zich in Leiden. Maar zij kregen geen recht op een eigen kerkgebouw en uiteindelijk vonden ze ook in de Nederlanden niet de vrijheid van godsdienst en de vrijheid van leven, waar ze naar verlangden. Dus besloot de groep zich in Engeland in te schepen naar </w:t>
      </w:r>
      <w:r w:rsidR="0016614A" w:rsidRPr="00914C84">
        <w:rPr>
          <w:rFonts w:ascii="Arial" w:hAnsi="Arial" w:cs="Arial"/>
          <w:sz w:val="32"/>
          <w:szCs w:val="32"/>
        </w:rPr>
        <w:t>Noord Amerika, om daar hun geluk te beproeven en een nieuw leven te beginnen.</w:t>
      </w:r>
      <w:r w:rsidRPr="00914C84">
        <w:rPr>
          <w:rFonts w:ascii="Arial" w:hAnsi="Arial" w:cs="Arial"/>
          <w:sz w:val="32"/>
          <w:szCs w:val="32"/>
        </w:rPr>
        <w:t xml:space="preserve"> </w:t>
      </w:r>
      <w:r w:rsidR="0016614A" w:rsidRPr="00914C84">
        <w:rPr>
          <w:rFonts w:ascii="Arial" w:hAnsi="Arial" w:cs="Arial"/>
          <w:sz w:val="32"/>
          <w:szCs w:val="32"/>
        </w:rPr>
        <w:t>Het schip waarop zij voeren heette de “Mayflower”.</w:t>
      </w:r>
      <w:r w:rsidRPr="00914C84">
        <w:rPr>
          <w:rFonts w:ascii="Arial" w:hAnsi="Arial" w:cs="Arial"/>
          <w:sz w:val="32"/>
          <w:szCs w:val="32"/>
        </w:rPr>
        <w:t xml:space="preserve"> </w:t>
      </w:r>
      <w:r w:rsidR="00C86361" w:rsidRPr="00914C84">
        <w:rPr>
          <w:rFonts w:ascii="Arial" w:hAnsi="Arial" w:cs="Arial"/>
          <w:sz w:val="32"/>
          <w:szCs w:val="32"/>
        </w:rPr>
        <w:t xml:space="preserve">Het schip vertrok op 6 september 1620 uit de haven van Plymouth. </w:t>
      </w:r>
    </w:p>
    <w:p w14:paraId="04BB748F" w14:textId="77777777" w:rsidR="00D30BFD" w:rsidRPr="00914C84" w:rsidRDefault="00D30BFD" w:rsidP="00D30BFD">
      <w:pPr>
        <w:pStyle w:val="t1"/>
        <w:tabs>
          <w:tab w:val="decimal" w:pos="280"/>
          <w:tab w:val="left" w:pos="2060"/>
          <w:tab w:val="right" w:pos="10240"/>
        </w:tabs>
        <w:spacing w:line="360" w:lineRule="auto"/>
        <w:ind w:right="-74"/>
        <w:jc w:val="center"/>
        <w:rPr>
          <w:rFonts w:ascii="Arial" w:hAnsi="Arial" w:cs="Arial"/>
          <w:sz w:val="32"/>
          <w:szCs w:val="32"/>
        </w:rPr>
      </w:pPr>
      <w:r w:rsidRPr="00914C84">
        <w:rPr>
          <w:rFonts w:ascii="Arial" w:hAnsi="Arial" w:cs="Arial"/>
          <w:noProof/>
          <w:sz w:val="32"/>
          <w:szCs w:val="32"/>
        </w:rPr>
        <w:lastRenderedPageBreak/>
        <w:drawing>
          <wp:inline distT="0" distB="0" distL="0" distR="0" wp14:anchorId="440C3C95" wp14:editId="0128434C">
            <wp:extent cx="5797441" cy="2972739"/>
            <wp:effectExtent l="0" t="0" r="0" b="0"/>
            <wp:docPr id="2" name="Afbeelding 2" descr="Afbeelding met buiten, vaartuig, transpo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vaartuig, transpor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1000" cy="3020713"/>
                    </a:xfrm>
                    <a:prstGeom prst="rect">
                      <a:avLst/>
                    </a:prstGeom>
                    <a:noFill/>
                    <a:ln>
                      <a:noFill/>
                    </a:ln>
                  </pic:spPr>
                </pic:pic>
              </a:graphicData>
            </a:graphic>
          </wp:inline>
        </w:drawing>
      </w:r>
    </w:p>
    <w:p w14:paraId="2EB13E7B" w14:textId="4930B654"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b/>
          <w:bCs/>
          <w:sz w:val="22"/>
          <w:szCs w:val="22"/>
        </w:rPr>
      </w:pPr>
      <w:r w:rsidRPr="00914C84">
        <w:rPr>
          <w:rFonts w:ascii="Arial" w:hAnsi="Arial" w:cs="Arial"/>
          <w:b/>
          <w:bCs/>
          <w:sz w:val="22"/>
          <w:szCs w:val="22"/>
        </w:rPr>
        <w:t>Schilderij van de “Mayflower” van William Halsall uit 1882) Leuk om te schilderen met de klas!</w:t>
      </w:r>
      <w:r w:rsidR="00914C84">
        <w:rPr>
          <w:rFonts w:ascii="Arial" w:hAnsi="Arial" w:cs="Arial"/>
          <w:b/>
          <w:bCs/>
          <w:sz w:val="22"/>
          <w:szCs w:val="22"/>
        </w:rPr>
        <w:t xml:space="preserve"> </w:t>
      </w:r>
      <w:r w:rsidRPr="00914C84">
        <w:rPr>
          <w:rFonts w:ascii="Arial" w:hAnsi="Arial" w:cs="Arial"/>
          <w:b/>
          <w:bCs/>
          <w:sz w:val="22"/>
          <w:szCs w:val="22"/>
        </w:rPr>
        <w:t>Je kunt eerst de achtergrond schilderen en als die droog is het schip er in laten tekenen met zwarte en witte potloden.</w:t>
      </w:r>
    </w:p>
    <w:p w14:paraId="36752838" w14:textId="77777777" w:rsidR="00C86361" w:rsidRPr="00914C84" w:rsidRDefault="00C86361" w:rsidP="00C86361">
      <w:pPr>
        <w:pStyle w:val="t1"/>
        <w:tabs>
          <w:tab w:val="decimal" w:pos="280"/>
          <w:tab w:val="left" w:pos="2060"/>
          <w:tab w:val="right" w:pos="10240"/>
        </w:tabs>
        <w:spacing w:line="360" w:lineRule="auto"/>
        <w:ind w:right="-74"/>
        <w:jc w:val="both"/>
        <w:rPr>
          <w:rFonts w:ascii="Arial" w:hAnsi="Arial" w:cs="Arial"/>
          <w:sz w:val="32"/>
          <w:szCs w:val="32"/>
        </w:rPr>
      </w:pPr>
    </w:p>
    <w:p w14:paraId="3A71AC90" w14:textId="48DAF925" w:rsidR="00C86361" w:rsidRPr="00914C84" w:rsidRDefault="00C86361" w:rsidP="00C86361">
      <w:pPr>
        <w:pStyle w:val="t1"/>
        <w:tabs>
          <w:tab w:val="decimal" w:pos="280"/>
          <w:tab w:val="left" w:pos="2060"/>
          <w:tab w:val="right" w:pos="10240"/>
        </w:tabs>
        <w:spacing w:line="360" w:lineRule="auto"/>
        <w:ind w:right="-74"/>
        <w:jc w:val="both"/>
        <w:rPr>
          <w:rFonts w:ascii="Arial" w:hAnsi="Arial" w:cs="Arial"/>
          <w:sz w:val="32"/>
          <w:szCs w:val="32"/>
        </w:rPr>
      </w:pPr>
      <w:r w:rsidRPr="00914C84">
        <w:rPr>
          <w:rFonts w:ascii="Arial" w:hAnsi="Arial" w:cs="Arial"/>
          <w:sz w:val="32"/>
          <w:szCs w:val="32"/>
        </w:rPr>
        <w:t xml:space="preserve">Het waren de zgn. </w:t>
      </w:r>
      <w:r w:rsidRPr="00914C84">
        <w:rPr>
          <w:rFonts w:ascii="Arial" w:hAnsi="Arial" w:cs="Arial"/>
          <w:b/>
          <w:bCs/>
          <w:sz w:val="32"/>
          <w:szCs w:val="32"/>
        </w:rPr>
        <w:t>Pilgrimfathers</w:t>
      </w:r>
      <w:r w:rsidRPr="00914C84">
        <w:rPr>
          <w:rFonts w:ascii="Arial" w:hAnsi="Arial" w:cs="Arial"/>
          <w:sz w:val="32"/>
          <w:szCs w:val="32"/>
        </w:rPr>
        <w:t xml:space="preserve"> (pelgrimvaders), die stichtten hun eigen protestantse kolonie. Ze wilden naar Virginia, maar kwamen door slecht weer een stuk noordelijker uit. Ze stichtten de stad Plymouth (genoemd naar de gelijknamige Engelse stad van waar ze waren vertrokken) in wat nu de staat Massachusetts is. Maar de eerste winter was er zo streng, dat een aantal het niet overleefde. Met deze groep begon in feite de emigratie van vooral gelukszoekers vanuit Europa naar Noord Amerika.</w:t>
      </w:r>
    </w:p>
    <w:p w14:paraId="60B6ADB4" w14:textId="77777777"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b/>
          <w:bCs/>
          <w:sz w:val="32"/>
          <w:szCs w:val="32"/>
        </w:rPr>
      </w:pPr>
    </w:p>
    <w:p w14:paraId="5B32B4FF" w14:textId="4CED8AF9" w:rsidR="00D30BFD" w:rsidRPr="00914C84" w:rsidRDefault="00914C84" w:rsidP="00D30BFD">
      <w:pPr>
        <w:pStyle w:val="t1"/>
        <w:tabs>
          <w:tab w:val="decimal" w:pos="280"/>
          <w:tab w:val="left" w:pos="2060"/>
          <w:tab w:val="right" w:pos="10240"/>
        </w:tabs>
        <w:spacing w:line="360" w:lineRule="auto"/>
        <w:ind w:right="-74"/>
        <w:jc w:val="both"/>
        <w:rPr>
          <w:rFonts w:ascii="Arial" w:hAnsi="Arial" w:cs="Arial"/>
          <w:b/>
          <w:bCs/>
          <w:sz w:val="32"/>
          <w:szCs w:val="32"/>
        </w:rPr>
      </w:pPr>
      <w:hyperlink r:id="rId8" w:history="1">
        <w:r w:rsidR="00D30BFD" w:rsidRPr="00914C84">
          <w:rPr>
            <w:rStyle w:val="Hyperlink"/>
            <w:rFonts w:ascii="Arial" w:hAnsi="Arial" w:cs="Arial"/>
            <w:b/>
            <w:bCs/>
            <w:sz w:val="32"/>
            <w:szCs w:val="32"/>
          </w:rPr>
          <w:t>De slavenhandel</w:t>
        </w:r>
      </w:hyperlink>
      <w:r w:rsidR="00D12321" w:rsidRPr="00914C84">
        <w:rPr>
          <w:rFonts w:ascii="Arial" w:hAnsi="Arial" w:cs="Arial"/>
          <w:b/>
          <w:bCs/>
          <w:sz w:val="32"/>
          <w:szCs w:val="32"/>
        </w:rPr>
        <w:t xml:space="preserve"> (1525 – 1867)</w:t>
      </w:r>
    </w:p>
    <w:p w14:paraId="435675F9" w14:textId="5941C27B"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sz w:val="32"/>
          <w:szCs w:val="32"/>
        </w:rPr>
      </w:pPr>
      <w:r w:rsidRPr="00914C84">
        <w:rPr>
          <w:rFonts w:ascii="Arial" w:hAnsi="Arial" w:cs="Arial"/>
          <w:sz w:val="32"/>
          <w:szCs w:val="32"/>
        </w:rPr>
        <w:t xml:space="preserve">Een schip dat uit Europa vertrok om slaven te halen in Afrika, moest speciaal uitgerust worden. Men moest allerlei </w:t>
      </w:r>
      <w:r w:rsidRPr="00914C84">
        <w:rPr>
          <w:rFonts w:ascii="Arial" w:hAnsi="Arial" w:cs="Arial"/>
          <w:b/>
          <w:bCs/>
          <w:sz w:val="32"/>
          <w:szCs w:val="32"/>
        </w:rPr>
        <w:t>ruilgoederen</w:t>
      </w:r>
      <w:r w:rsidRPr="00914C84">
        <w:rPr>
          <w:rFonts w:ascii="Arial" w:hAnsi="Arial" w:cs="Arial"/>
          <w:sz w:val="32"/>
          <w:szCs w:val="32"/>
        </w:rPr>
        <w:t xml:space="preserve"> meenemen</w:t>
      </w:r>
      <w:r w:rsidR="00D12321" w:rsidRPr="00914C84">
        <w:rPr>
          <w:rFonts w:ascii="Arial" w:hAnsi="Arial" w:cs="Arial"/>
          <w:sz w:val="32"/>
          <w:szCs w:val="32"/>
        </w:rPr>
        <w:t xml:space="preserve"> om de plaatselijke stamhoofden gunstig te stemmen</w:t>
      </w:r>
      <w:r w:rsidRPr="00914C84">
        <w:rPr>
          <w:rFonts w:ascii="Arial" w:hAnsi="Arial" w:cs="Arial"/>
          <w:sz w:val="32"/>
          <w:szCs w:val="32"/>
        </w:rPr>
        <w:t>. Eerst waren dat goedkope prullen, zoals spiegelscherven en rinkelende belletjes. Maar later hoefden de kapiteins daar niet meer mee aan te komen. De stamhoofden die hun mensen verkochten, trapten daar niet meer in.</w:t>
      </w:r>
    </w:p>
    <w:p w14:paraId="66F8BB67" w14:textId="77777777"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sz w:val="32"/>
          <w:szCs w:val="32"/>
        </w:rPr>
      </w:pPr>
      <w:r w:rsidRPr="00914C84">
        <w:rPr>
          <w:rFonts w:ascii="Arial" w:hAnsi="Arial" w:cs="Arial"/>
          <w:b/>
          <w:bCs/>
          <w:i/>
          <w:iCs/>
          <w:sz w:val="32"/>
          <w:szCs w:val="32"/>
        </w:rPr>
        <w:t>IJzer</w:t>
      </w:r>
      <w:r w:rsidRPr="00914C84">
        <w:rPr>
          <w:rFonts w:ascii="Arial" w:hAnsi="Arial" w:cs="Arial"/>
          <w:sz w:val="32"/>
          <w:szCs w:val="32"/>
        </w:rPr>
        <w:t xml:space="preserve"> wilden ze hebben, om gereedschap van te maken. Ook </w:t>
      </w:r>
      <w:r w:rsidRPr="00914C84">
        <w:rPr>
          <w:rFonts w:ascii="Arial" w:hAnsi="Arial" w:cs="Arial"/>
          <w:b/>
          <w:bCs/>
          <w:i/>
          <w:iCs/>
          <w:sz w:val="32"/>
          <w:szCs w:val="32"/>
        </w:rPr>
        <w:t>jenever</w:t>
      </w:r>
      <w:r w:rsidRPr="00914C84">
        <w:rPr>
          <w:rFonts w:ascii="Arial" w:hAnsi="Arial" w:cs="Arial"/>
          <w:sz w:val="32"/>
          <w:szCs w:val="32"/>
        </w:rPr>
        <w:t xml:space="preserve"> en </w:t>
      </w:r>
      <w:r w:rsidRPr="00914C84">
        <w:rPr>
          <w:rFonts w:ascii="Arial" w:hAnsi="Arial" w:cs="Arial"/>
          <w:b/>
          <w:bCs/>
          <w:i/>
          <w:iCs/>
          <w:sz w:val="32"/>
          <w:szCs w:val="32"/>
        </w:rPr>
        <w:t>brandewijn</w:t>
      </w:r>
      <w:r w:rsidRPr="00914C84">
        <w:rPr>
          <w:rFonts w:ascii="Arial" w:hAnsi="Arial" w:cs="Arial"/>
          <w:sz w:val="32"/>
          <w:szCs w:val="32"/>
        </w:rPr>
        <w:t xml:space="preserve">. En natuurlijk </w:t>
      </w:r>
      <w:r w:rsidRPr="00914C84">
        <w:rPr>
          <w:rFonts w:ascii="Arial" w:hAnsi="Arial" w:cs="Arial"/>
          <w:b/>
          <w:bCs/>
          <w:i/>
          <w:iCs/>
          <w:sz w:val="32"/>
          <w:szCs w:val="32"/>
        </w:rPr>
        <w:t>wapens</w:t>
      </w:r>
      <w:r w:rsidRPr="00914C84">
        <w:rPr>
          <w:rFonts w:ascii="Arial" w:hAnsi="Arial" w:cs="Arial"/>
          <w:sz w:val="32"/>
          <w:szCs w:val="32"/>
        </w:rPr>
        <w:t>.</w:t>
      </w:r>
    </w:p>
    <w:p w14:paraId="6F3A5879" w14:textId="2C0F5777"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sz w:val="32"/>
          <w:szCs w:val="32"/>
        </w:rPr>
      </w:pPr>
      <w:r w:rsidRPr="00914C84">
        <w:rPr>
          <w:rFonts w:ascii="Arial" w:hAnsi="Arial" w:cs="Arial"/>
          <w:sz w:val="32"/>
          <w:szCs w:val="32"/>
        </w:rPr>
        <w:t>Er ging eten en drinken aan boord (gedroogde bonen, fijngestampt). Voor de slaven (en soms ook voor de bemanning!) moesten duimschroeven, kettingen en enkelboeien meegenomen worden</w:t>
      </w:r>
      <w:r w:rsidR="00D12321" w:rsidRPr="00914C84">
        <w:rPr>
          <w:rFonts w:ascii="Arial" w:hAnsi="Arial" w:cs="Arial"/>
          <w:sz w:val="32"/>
          <w:szCs w:val="32"/>
        </w:rPr>
        <w:t xml:space="preserve"> om opstandigen in bedwang te houden gedurende de reis</w:t>
      </w:r>
      <w:r w:rsidRPr="00914C84">
        <w:rPr>
          <w:rFonts w:ascii="Arial" w:hAnsi="Arial" w:cs="Arial"/>
          <w:sz w:val="32"/>
          <w:szCs w:val="32"/>
        </w:rPr>
        <w:t>.</w:t>
      </w:r>
    </w:p>
    <w:p w14:paraId="2C61160A" w14:textId="77777777"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sz w:val="32"/>
          <w:szCs w:val="32"/>
        </w:rPr>
      </w:pPr>
    </w:p>
    <w:p w14:paraId="23974FAE" w14:textId="77777777"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b/>
          <w:bCs/>
          <w:sz w:val="32"/>
          <w:szCs w:val="32"/>
        </w:rPr>
      </w:pPr>
      <w:r w:rsidRPr="00914C84">
        <w:rPr>
          <w:rFonts w:ascii="Arial" w:hAnsi="Arial" w:cs="Arial"/>
          <w:b/>
          <w:bCs/>
          <w:sz w:val="32"/>
          <w:szCs w:val="32"/>
        </w:rPr>
        <w:t>Moeilijk om matrozen te krijgen voor de “slavenhaler”</w:t>
      </w:r>
    </w:p>
    <w:p w14:paraId="7ED89C13" w14:textId="77777777"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sz w:val="32"/>
          <w:szCs w:val="32"/>
        </w:rPr>
      </w:pPr>
      <w:r w:rsidRPr="00914C84">
        <w:rPr>
          <w:rFonts w:ascii="Arial" w:hAnsi="Arial" w:cs="Arial"/>
          <w:sz w:val="32"/>
          <w:szCs w:val="32"/>
        </w:rPr>
        <w:t>Het was moeilijk om matrozen te krijgen voor slavenschepen, vanwege de barre omstandigheden aan boord. Vaak werden jonge mannen geronseld in kroegen. De zgn. “</w:t>
      </w:r>
      <w:r w:rsidRPr="00914C84">
        <w:rPr>
          <w:rFonts w:ascii="Arial" w:hAnsi="Arial" w:cs="Arial"/>
          <w:b/>
          <w:bCs/>
          <w:i/>
          <w:iCs/>
          <w:sz w:val="32"/>
          <w:szCs w:val="32"/>
        </w:rPr>
        <w:t>ronselaars</w:t>
      </w:r>
      <w:r w:rsidRPr="00914C84">
        <w:rPr>
          <w:rFonts w:ascii="Arial" w:hAnsi="Arial" w:cs="Arial"/>
          <w:sz w:val="32"/>
          <w:szCs w:val="32"/>
        </w:rPr>
        <w:t>” voerden mannen dronken en ze kwamen soms pas bij als ze al ver op zee waren. (Zoals we weten liep James Watt het risico te worden opgepakt, tijdens zijn Londense periode!)</w:t>
      </w:r>
    </w:p>
    <w:p w14:paraId="56E88B3F" w14:textId="77777777"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sz w:val="32"/>
          <w:szCs w:val="32"/>
        </w:rPr>
      </w:pPr>
      <w:r w:rsidRPr="00914C84">
        <w:rPr>
          <w:rFonts w:ascii="Arial" w:hAnsi="Arial" w:cs="Arial"/>
          <w:sz w:val="32"/>
          <w:szCs w:val="32"/>
        </w:rPr>
        <w:t>Mannen die zichzelf vrijwillig aanmeldden, waren meestal zware criminele, ruwe, gevaarlijke lieden, die in de Nieuwe Wereld een nieuw bestaan wilden opbouwen. Anders “tekende” je niet voor een “</w:t>
      </w:r>
      <w:r w:rsidRPr="00914C84">
        <w:rPr>
          <w:rFonts w:ascii="Arial" w:hAnsi="Arial" w:cs="Arial"/>
          <w:b/>
          <w:bCs/>
          <w:sz w:val="32"/>
          <w:szCs w:val="32"/>
        </w:rPr>
        <w:t>slavenhaler</w:t>
      </w:r>
      <w:r w:rsidRPr="00914C84">
        <w:rPr>
          <w:rFonts w:ascii="Arial" w:hAnsi="Arial" w:cs="Arial"/>
          <w:sz w:val="32"/>
          <w:szCs w:val="32"/>
        </w:rPr>
        <w:t>”. (Zo werden de schepen genoemd)</w:t>
      </w:r>
    </w:p>
    <w:p w14:paraId="3232E3F4" w14:textId="77777777"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b/>
          <w:bCs/>
          <w:sz w:val="32"/>
          <w:szCs w:val="32"/>
        </w:rPr>
      </w:pPr>
    </w:p>
    <w:p w14:paraId="72782083" w14:textId="77777777" w:rsidR="00914C84" w:rsidRDefault="00914C84" w:rsidP="00D30BFD">
      <w:pPr>
        <w:pStyle w:val="t1"/>
        <w:tabs>
          <w:tab w:val="decimal" w:pos="280"/>
          <w:tab w:val="left" w:pos="2060"/>
          <w:tab w:val="right" w:pos="10240"/>
        </w:tabs>
        <w:spacing w:line="360" w:lineRule="auto"/>
        <w:ind w:right="-74"/>
        <w:jc w:val="both"/>
        <w:rPr>
          <w:rFonts w:ascii="Arial" w:hAnsi="Arial" w:cs="Arial"/>
          <w:b/>
          <w:bCs/>
          <w:sz w:val="32"/>
          <w:szCs w:val="32"/>
        </w:rPr>
      </w:pPr>
    </w:p>
    <w:p w14:paraId="655FC8FA" w14:textId="6CCF9446"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b/>
          <w:bCs/>
          <w:sz w:val="32"/>
          <w:szCs w:val="32"/>
        </w:rPr>
      </w:pPr>
      <w:r w:rsidRPr="00914C84">
        <w:rPr>
          <w:rFonts w:ascii="Arial" w:hAnsi="Arial" w:cs="Arial"/>
          <w:b/>
          <w:bCs/>
          <w:sz w:val="32"/>
          <w:szCs w:val="32"/>
        </w:rPr>
        <w:t>Slaven op de plantage</w:t>
      </w:r>
    </w:p>
    <w:p w14:paraId="26AE07A6" w14:textId="6F21E097"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sz w:val="32"/>
          <w:szCs w:val="32"/>
        </w:rPr>
      </w:pPr>
      <w:r w:rsidRPr="00914C84">
        <w:rPr>
          <w:rFonts w:ascii="Arial" w:hAnsi="Arial" w:cs="Arial"/>
          <w:sz w:val="32"/>
          <w:szCs w:val="32"/>
        </w:rPr>
        <w:t xml:space="preserve">De plantages met tabak en katoen </w:t>
      </w:r>
      <w:r w:rsidR="00D12321" w:rsidRPr="00914C84">
        <w:rPr>
          <w:rFonts w:ascii="Arial" w:hAnsi="Arial" w:cs="Arial"/>
          <w:sz w:val="32"/>
          <w:szCs w:val="32"/>
        </w:rPr>
        <w:t xml:space="preserve">in het zuiden </w:t>
      </w:r>
      <w:r w:rsidRPr="00914C84">
        <w:rPr>
          <w:rFonts w:ascii="Arial" w:hAnsi="Arial" w:cs="Arial"/>
          <w:sz w:val="32"/>
          <w:szCs w:val="32"/>
        </w:rPr>
        <w:t>breidden zich steeds meer uit. Om de slaven in dit gebied beter in de gaten te houden, reed de opzichter te paard rond en deelde zweepslagen uit, als een slaaf niet hard genoeg werkte.</w:t>
      </w:r>
    </w:p>
    <w:p w14:paraId="7D682333" w14:textId="77777777"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sz w:val="32"/>
          <w:szCs w:val="32"/>
        </w:rPr>
      </w:pPr>
      <w:r w:rsidRPr="00914C84">
        <w:rPr>
          <w:rFonts w:ascii="Arial" w:hAnsi="Arial" w:cs="Arial"/>
          <w:sz w:val="32"/>
          <w:szCs w:val="32"/>
        </w:rPr>
        <w:t>Een kind van zes moest al mee naar het veld. Die was oud genoeg om te werken. De slaaf was eigendom van zijn meester; zijn vrouw en kinderen ook. Ze woonden in een “slavenstraat”: een rij hutten die je vanuit het “grote huis” goed in de gaten kon houden.</w:t>
      </w:r>
    </w:p>
    <w:p w14:paraId="1F1B48B3" w14:textId="77777777" w:rsidR="00D30BFD" w:rsidRPr="00914C84" w:rsidRDefault="00D30BFD" w:rsidP="00D30BFD">
      <w:pPr>
        <w:pStyle w:val="t1"/>
        <w:tabs>
          <w:tab w:val="decimal" w:pos="280"/>
          <w:tab w:val="left" w:pos="2060"/>
          <w:tab w:val="right" w:pos="10240"/>
        </w:tabs>
        <w:spacing w:line="360" w:lineRule="auto"/>
        <w:ind w:right="-74"/>
        <w:jc w:val="center"/>
        <w:rPr>
          <w:rFonts w:ascii="Arial" w:hAnsi="Arial" w:cs="Arial"/>
          <w:sz w:val="32"/>
          <w:szCs w:val="32"/>
        </w:rPr>
      </w:pPr>
      <w:r w:rsidRPr="00914C84">
        <w:rPr>
          <w:rFonts w:ascii="Arial" w:hAnsi="Arial" w:cs="Arial"/>
          <w:noProof/>
          <w:sz w:val="32"/>
          <w:szCs w:val="32"/>
        </w:rPr>
        <w:drawing>
          <wp:inline distT="0" distB="0" distL="0" distR="0" wp14:anchorId="690A36B6" wp14:editId="47E1E19F">
            <wp:extent cx="3135668" cy="2105045"/>
            <wp:effectExtent l="0" t="0" r="7620" b="0"/>
            <wp:docPr id="14" name="Afbeelding 14" descr="What should reparations for slavery entail? | Pambazuka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hat should reparations for slavery entail? | Pambazuka New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5760" cy="2118533"/>
                    </a:xfrm>
                    <a:prstGeom prst="rect">
                      <a:avLst/>
                    </a:prstGeom>
                    <a:noFill/>
                    <a:ln>
                      <a:noFill/>
                    </a:ln>
                  </pic:spPr>
                </pic:pic>
              </a:graphicData>
            </a:graphic>
          </wp:inline>
        </w:drawing>
      </w:r>
      <w:r w:rsidRPr="00914C84">
        <w:rPr>
          <w:rFonts w:ascii="Arial" w:hAnsi="Arial" w:cs="Arial"/>
          <w:sz w:val="32"/>
          <w:szCs w:val="32"/>
        </w:rPr>
        <w:t xml:space="preserve"> </w:t>
      </w:r>
      <w:r w:rsidRPr="00914C84">
        <w:rPr>
          <w:rFonts w:ascii="Arial" w:hAnsi="Arial" w:cs="Arial"/>
          <w:noProof/>
          <w:sz w:val="32"/>
          <w:szCs w:val="32"/>
        </w:rPr>
        <w:drawing>
          <wp:inline distT="0" distB="0" distL="0" distR="0" wp14:anchorId="3F99741E" wp14:editId="7D087730">
            <wp:extent cx="2555108" cy="2115409"/>
            <wp:effectExtent l="0" t="0" r="0" b="0"/>
            <wp:docPr id="11" name="Afbeelding 11" descr="Blacks on Tobacco Plantation, Jamaica - World Digital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acks on Tobacco Plantation, Jamaica - World Digital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9328" cy="2143740"/>
                    </a:xfrm>
                    <a:prstGeom prst="rect">
                      <a:avLst/>
                    </a:prstGeom>
                    <a:noFill/>
                    <a:ln>
                      <a:noFill/>
                    </a:ln>
                  </pic:spPr>
                </pic:pic>
              </a:graphicData>
            </a:graphic>
          </wp:inline>
        </w:drawing>
      </w:r>
      <w:r w:rsidRPr="00914C84">
        <w:rPr>
          <w:rFonts w:ascii="Arial" w:hAnsi="Arial" w:cs="Arial"/>
          <w:sz w:val="32"/>
          <w:szCs w:val="32"/>
        </w:rPr>
        <w:t xml:space="preserve"> </w:t>
      </w:r>
    </w:p>
    <w:p w14:paraId="74C0C787" w14:textId="77777777" w:rsidR="00D30BFD" w:rsidRPr="00914C84" w:rsidRDefault="00D30BFD" w:rsidP="00914C84">
      <w:pPr>
        <w:pStyle w:val="t1"/>
        <w:tabs>
          <w:tab w:val="decimal" w:pos="280"/>
          <w:tab w:val="left" w:pos="2060"/>
          <w:tab w:val="right" w:pos="10240"/>
        </w:tabs>
        <w:spacing w:line="360" w:lineRule="auto"/>
        <w:ind w:right="-74"/>
        <w:jc w:val="both"/>
        <w:rPr>
          <w:rFonts w:ascii="Arial" w:hAnsi="Arial" w:cs="Arial"/>
          <w:b/>
          <w:bCs/>
        </w:rPr>
      </w:pPr>
      <w:r w:rsidRPr="00914C84">
        <w:rPr>
          <w:rFonts w:ascii="Arial" w:hAnsi="Arial" w:cs="Arial"/>
          <w:b/>
          <w:bCs/>
        </w:rPr>
        <w:t>Links: Slavenarbeiders op de plantage. Rechts: hutten om in te wonen</w:t>
      </w:r>
    </w:p>
    <w:p w14:paraId="1A769070" w14:textId="77777777" w:rsidR="00B355DF" w:rsidRPr="00914C84" w:rsidRDefault="00B355DF" w:rsidP="00D30BFD">
      <w:pPr>
        <w:pStyle w:val="t1"/>
        <w:tabs>
          <w:tab w:val="decimal" w:pos="280"/>
          <w:tab w:val="left" w:pos="2060"/>
          <w:tab w:val="right" w:pos="10240"/>
        </w:tabs>
        <w:spacing w:line="360" w:lineRule="auto"/>
        <w:ind w:right="-74"/>
        <w:jc w:val="both"/>
        <w:rPr>
          <w:rFonts w:ascii="Arial" w:hAnsi="Arial" w:cs="Arial"/>
          <w:sz w:val="32"/>
          <w:szCs w:val="32"/>
        </w:rPr>
      </w:pPr>
    </w:p>
    <w:p w14:paraId="590FF4A4" w14:textId="06C04DD5"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sz w:val="32"/>
          <w:szCs w:val="32"/>
        </w:rPr>
      </w:pPr>
      <w:r w:rsidRPr="00914C84">
        <w:rPr>
          <w:rFonts w:ascii="Arial" w:hAnsi="Arial" w:cs="Arial"/>
          <w:sz w:val="32"/>
          <w:szCs w:val="32"/>
        </w:rPr>
        <w:t>De meningen onder de plantage-eigenaren waren verdeeld over hoe hard je slaven kon laten werken. Sommigen lieten ze dag en nacht werken tot ze letterlijk er dood bij neervielen. De eigenaar kocht dan gewoon nieuwe. Anderen lieten ze minder hard werken, zodat ze langer meegingen.</w:t>
      </w:r>
    </w:p>
    <w:p w14:paraId="54290FD8" w14:textId="77777777" w:rsidR="00D30BFD" w:rsidRPr="00914C84" w:rsidRDefault="00D30BFD" w:rsidP="00D30BFD">
      <w:pPr>
        <w:pStyle w:val="t1"/>
        <w:tabs>
          <w:tab w:val="decimal" w:pos="280"/>
          <w:tab w:val="left" w:pos="2060"/>
          <w:tab w:val="right" w:pos="10240"/>
        </w:tabs>
        <w:spacing w:line="360" w:lineRule="auto"/>
        <w:ind w:right="-74"/>
        <w:jc w:val="center"/>
        <w:rPr>
          <w:rFonts w:ascii="Arial" w:hAnsi="Arial" w:cs="Arial"/>
          <w:sz w:val="32"/>
          <w:szCs w:val="32"/>
        </w:rPr>
      </w:pPr>
      <w:r w:rsidRPr="00914C84">
        <w:rPr>
          <w:rFonts w:ascii="Arial" w:hAnsi="Arial" w:cs="Arial"/>
          <w:noProof/>
          <w:sz w:val="32"/>
          <w:szCs w:val="32"/>
        </w:rPr>
        <w:drawing>
          <wp:inline distT="0" distB="0" distL="0" distR="0" wp14:anchorId="48D179E7" wp14:editId="27F78F95">
            <wp:extent cx="5325474" cy="3453930"/>
            <wp:effectExtent l="0" t="0" r="8890" b="0"/>
            <wp:docPr id="1" name="Afbeelding 1" descr="Afbeelding met tekst, persoon, buiten,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 buiten, groep&#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8820" cy="3546899"/>
                    </a:xfrm>
                    <a:prstGeom prst="rect">
                      <a:avLst/>
                    </a:prstGeom>
                    <a:noFill/>
                    <a:ln>
                      <a:noFill/>
                    </a:ln>
                  </pic:spPr>
                </pic:pic>
              </a:graphicData>
            </a:graphic>
          </wp:inline>
        </w:drawing>
      </w:r>
    </w:p>
    <w:p w14:paraId="4651AA42" w14:textId="77777777" w:rsidR="00D30BFD" w:rsidRPr="00914C84" w:rsidRDefault="00D30BFD" w:rsidP="00D30BFD">
      <w:pPr>
        <w:jc w:val="center"/>
        <w:rPr>
          <w:rFonts w:cs="Arial"/>
          <w:sz w:val="24"/>
          <w:szCs w:val="24"/>
        </w:rPr>
      </w:pPr>
      <w:r w:rsidRPr="00914C84">
        <w:rPr>
          <w:rFonts w:cs="Arial"/>
          <w:sz w:val="24"/>
          <w:szCs w:val="24"/>
        </w:rPr>
        <w:t>Hoe het toe ging op een slavenschip</w:t>
      </w:r>
    </w:p>
    <w:p w14:paraId="45FD892E" w14:textId="77777777"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sz w:val="32"/>
          <w:szCs w:val="32"/>
        </w:rPr>
      </w:pPr>
    </w:p>
    <w:p w14:paraId="2A84966F" w14:textId="76CC1856"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sz w:val="32"/>
          <w:szCs w:val="32"/>
        </w:rPr>
      </w:pPr>
      <w:r w:rsidRPr="00914C84">
        <w:rPr>
          <w:rFonts w:ascii="Arial" w:hAnsi="Arial" w:cs="Arial"/>
          <w:sz w:val="32"/>
          <w:szCs w:val="32"/>
        </w:rPr>
        <w:t>Natuurlijk waren er mensen die in opstand kwamen tegen de onmenselijke slavernij. In Amerika was een godsdienstige groep, genaamd de “</w:t>
      </w:r>
      <w:hyperlink r:id="rId12" w:history="1">
        <w:r w:rsidRPr="00914C84">
          <w:rPr>
            <w:rStyle w:val="Hyperlink"/>
            <w:rFonts w:ascii="Arial" w:hAnsi="Arial" w:cs="Arial"/>
            <w:b/>
            <w:bCs/>
            <w:i/>
            <w:iCs/>
            <w:sz w:val="32"/>
            <w:szCs w:val="32"/>
          </w:rPr>
          <w:t>Quakers</w:t>
        </w:r>
      </w:hyperlink>
      <w:r w:rsidRPr="00914C84">
        <w:rPr>
          <w:rFonts w:ascii="Arial" w:hAnsi="Arial" w:cs="Arial"/>
          <w:sz w:val="32"/>
          <w:szCs w:val="32"/>
        </w:rPr>
        <w:t xml:space="preserve">”, die preekten tegen de slavernij. Het moest afgeschaft worden. Deze Quakers woonden in het </w:t>
      </w:r>
      <w:r w:rsidRPr="00914C84">
        <w:rPr>
          <w:rFonts w:ascii="Arial" w:hAnsi="Arial" w:cs="Arial"/>
          <w:b/>
          <w:bCs/>
          <w:i/>
          <w:iCs/>
          <w:sz w:val="32"/>
          <w:szCs w:val="32"/>
        </w:rPr>
        <w:t>noorden</w:t>
      </w:r>
      <w:r w:rsidRPr="00914C84">
        <w:rPr>
          <w:rFonts w:ascii="Arial" w:hAnsi="Arial" w:cs="Arial"/>
          <w:sz w:val="32"/>
          <w:szCs w:val="32"/>
        </w:rPr>
        <w:t>. Ze smokkelden slaven uit het zuiden, namen die mee naar het noorden en verborgen ze in hun huizen en gaven ze onderdak en eten.</w:t>
      </w:r>
    </w:p>
    <w:p w14:paraId="3B8BE94E" w14:textId="752A06EC" w:rsidR="00D30BFD" w:rsidRPr="00914C84" w:rsidRDefault="00D30BFD" w:rsidP="00D30BFD">
      <w:pPr>
        <w:pStyle w:val="t1"/>
        <w:tabs>
          <w:tab w:val="decimal" w:pos="280"/>
          <w:tab w:val="left" w:pos="2060"/>
          <w:tab w:val="right" w:pos="10240"/>
        </w:tabs>
        <w:spacing w:line="360" w:lineRule="auto"/>
        <w:ind w:right="-74"/>
        <w:jc w:val="both"/>
        <w:rPr>
          <w:rFonts w:ascii="Arial" w:hAnsi="Arial" w:cs="Arial"/>
          <w:sz w:val="32"/>
          <w:szCs w:val="32"/>
        </w:rPr>
      </w:pPr>
      <w:r w:rsidRPr="00914C84">
        <w:rPr>
          <w:rFonts w:ascii="Arial" w:hAnsi="Arial" w:cs="Arial"/>
          <w:sz w:val="32"/>
          <w:szCs w:val="32"/>
        </w:rPr>
        <w:t xml:space="preserve">Ook in Engeland klonken steeds meer geluiden van protest. De mensen die voor afschaffing waren (zgn. </w:t>
      </w:r>
      <w:r w:rsidRPr="00914C84">
        <w:rPr>
          <w:rFonts w:ascii="Arial" w:hAnsi="Arial" w:cs="Arial"/>
          <w:b/>
          <w:bCs/>
          <w:i/>
          <w:iCs/>
          <w:sz w:val="32"/>
          <w:szCs w:val="32"/>
        </w:rPr>
        <w:t>abolitionists</w:t>
      </w:r>
      <w:r w:rsidRPr="00914C84">
        <w:rPr>
          <w:rFonts w:ascii="Arial" w:hAnsi="Arial" w:cs="Arial"/>
          <w:sz w:val="32"/>
          <w:szCs w:val="32"/>
        </w:rPr>
        <w:t xml:space="preserve">, abolition=afschaffing) werden steeds </w:t>
      </w:r>
      <w:r w:rsidR="00B355DF" w:rsidRPr="00914C84">
        <w:rPr>
          <w:rFonts w:ascii="Arial" w:hAnsi="Arial" w:cs="Arial"/>
          <w:sz w:val="32"/>
          <w:szCs w:val="32"/>
        </w:rPr>
        <w:t xml:space="preserve">talrijker en </w:t>
      </w:r>
      <w:r w:rsidRPr="00914C84">
        <w:rPr>
          <w:rFonts w:ascii="Arial" w:hAnsi="Arial" w:cs="Arial"/>
          <w:sz w:val="32"/>
          <w:szCs w:val="32"/>
        </w:rPr>
        <w:t>succesvoller.</w:t>
      </w:r>
    </w:p>
    <w:p w14:paraId="01822C08" w14:textId="77777777" w:rsidR="00D30BFD" w:rsidRPr="00914C84" w:rsidRDefault="00D30BFD" w:rsidP="00D30BFD">
      <w:pPr>
        <w:jc w:val="both"/>
        <w:rPr>
          <w:rFonts w:cs="Arial"/>
          <w:sz w:val="32"/>
          <w:szCs w:val="32"/>
        </w:rPr>
      </w:pPr>
    </w:p>
    <w:p w14:paraId="79DFE873" w14:textId="77777777" w:rsidR="00D30BFD" w:rsidRPr="00914C84" w:rsidRDefault="00D30BFD" w:rsidP="00D30BFD">
      <w:pPr>
        <w:jc w:val="center"/>
        <w:rPr>
          <w:rFonts w:cs="Arial"/>
          <w:sz w:val="32"/>
          <w:szCs w:val="32"/>
        </w:rPr>
      </w:pPr>
      <w:r w:rsidRPr="00914C84">
        <w:rPr>
          <w:rFonts w:cs="Arial"/>
          <w:noProof/>
          <w:sz w:val="32"/>
          <w:szCs w:val="32"/>
        </w:rPr>
        <w:drawing>
          <wp:inline distT="0" distB="0" distL="0" distR="0" wp14:anchorId="2083244A" wp14:editId="1DE08BD6">
            <wp:extent cx="5128296" cy="3598356"/>
            <wp:effectExtent l="0" t="0" r="0" b="2540"/>
            <wp:docPr id="33" name="Afbeelding 33" descr="Hand-colored woodcut of a 19th-century illustration showing Afroamerican slaves picking cotton in the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and-colored woodcut of a 19th-century illustration showing Afroamerican slaves picking cotton in the Sou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9860" cy="3676637"/>
                    </a:xfrm>
                    <a:prstGeom prst="rect">
                      <a:avLst/>
                    </a:prstGeom>
                    <a:noFill/>
                    <a:ln>
                      <a:noFill/>
                    </a:ln>
                  </pic:spPr>
                </pic:pic>
              </a:graphicData>
            </a:graphic>
          </wp:inline>
        </w:drawing>
      </w:r>
    </w:p>
    <w:p w14:paraId="1DE570CD" w14:textId="0C153B5D" w:rsidR="00D30BFD" w:rsidRPr="00914C84" w:rsidRDefault="00D30BFD" w:rsidP="00D30BFD">
      <w:pPr>
        <w:jc w:val="center"/>
        <w:rPr>
          <w:rFonts w:cs="Arial"/>
          <w:sz w:val="32"/>
          <w:szCs w:val="32"/>
        </w:rPr>
      </w:pPr>
      <w:r w:rsidRPr="00914C84">
        <w:rPr>
          <w:rFonts w:cs="Arial"/>
          <w:sz w:val="32"/>
          <w:szCs w:val="32"/>
        </w:rPr>
        <w:t xml:space="preserve">Werken op het land, op de </w:t>
      </w:r>
      <w:r w:rsidR="00B355DF" w:rsidRPr="00914C84">
        <w:rPr>
          <w:rFonts w:cs="Arial"/>
          <w:sz w:val="32"/>
          <w:szCs w:val="32"/>
        </w:rPr>
        <w:t>katoen</w:t>
      </w:r>
      <w:r w:rsidRPr="00914C84">
        <w:rPr>
          <w:rFonts w:cs="Arial"/>
          <w:sz w:val="32"/>
          <w:szCs w:val="32"/>
        </w:rPr>
        <w:t>plantage………..</w:t>
      </w:r>
    </w:p>
    <w:p w14:paraId="06253295" w14:textId="77777777" w:rsidR="00D30BFD" w:rsidRPr="00914C84" w:rsidRDefault="00D30BFD" w:rsidP="00D30BFD">
      <w:pPr>
        <w:jc w:val="both"/>
        <w:rPr>
          <w:rFonts w:cs="Arial"/>
          <w:sz w:val="32"/>
          <w:szCs w:val="32"/>
        </w:rPr>
      </w:pPr>
    </w:p>
    <w:p w14:paraId="5C1223E4" w14:textId="5F268370" w:rsidR="00D30BFD" w:rsidRPr="00914C84" w:rsidRDefault="00D30BFD" w:rsidP="00B355DF">
      <w:pPr>
        <w:jc w:val="center"/>
        <w:rPr>
          <w:rFonts w:cs="Arial"/>
          <w:sz w:val="32"/>
          <w:szCs w:val="32"/>
        </w:rPr>
      </w:pPr>
      <w:r w:rsidRPr="00914C84">
        <w:rPr>
          <w:rFonts w:cs="Arial"/>
          <w:noProof/>
          <w:sz w:val="32"/>
          <w:szCs w:val="32"/>
        </w:rPr>
        <w:drawing>
          <wp:inline distT="0" distB="0" distL="0" distR="0" wp14:anchorId="31B8E4E7" wp14:editId="02A1F92C">
            <wp:extent cx="5211239" cy="2937565"/>
            <wp:effectExtent l="0" t="0" r="8890" b="0"/>
            <wp:docPr id="18" name="Afbeelding 18" descr="The Most Damaging Myths About Slavery, Debunked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Most Damaging Myths About Slavery, Debunked - HIST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0534" cy="3021722"/>
                    </a:xfrm>
                    <a:prstGeom prst="rect">
                      <a:avLst/>
                    </a:prstGeom>
                    <a:noFill/>
                    <a:ln>
                      <a:noFill/>
                    </a:ln>
                  </pic:spPr>
                </pic:pic>
              </a:graphicData>
            </a:graphic>
          </wp:inline>
        </w:drawing>
      </w:r>
    </w:p>
    <w:p w14:paraId="3EF7D0A6" w14:textId="6C8583C6" w:rsidR="00D30BFD" w:rsidRPr="00914C84" w:rsidRDefault="00D30BFD" w:rsidP="00D30BFD">
      <w:pPr>
        <w:jc w:val="center"/>
        <w:rPr>
          <w:rFonts w:cs="Arial"/>
          <w:sz w:val="24"/>
          <w:szCs w:val="24"/>
        </w:rPr>
      </w:pPr>
      <w:r w:rsidRPr="00914C84">
        <w:rPr>
          <w:rFonts w:cs="Arial"/>
          <w:sz w:val="24"/>
          <w:szCs w:val="24"/>
        </w:rPr>
        <w:t>Werken op de plantage. Idee voor een (schoolbord-)tekening?</w:t>
      </w:r>
    </w:p>
    <w:p w14:paraId="554F6826" w14:textId="77777777" w:rsidR="00914C84" w:rsidRDefault="00914C84" w:rsidP="00AC1B8D">
      <w:pPr>
        <w:jc w:val="both"/>
        <w:rPr>
          <w:rFonts w:cs="Arial"/>
          <w:sz w:val="32"/>
          <w:szCs w:val="32"/>
        </w:rPr>
      </w:pPr>
    </w:p>
    <w:p w14:paraId="5FB565F4" w14:textId="4616ACC6" w:rsidR="00786E35" w:rsidRPr="00914C84" w:rsidRDefault="00AC1B8D" w:rsidP="00AC1B8D">
      <w:pPr>
        <w:jc w:val="both"/>
        <w:rPr>
          <w:rFonts w:cs="Arial"/>
          <w:sz w:val="32"/>
          <w:szCs w:val="32"/>
        </w:rPr>
      </w:pPr>
      <w:r w:rsidRPr="00914C84">
        <w:rPr>
          <w:rFonts w:cs="Arial"/>
          <w:sz w:val="32"/>
          <w:szCs w:val="32"/>
        </w:rPr>
        <w:t>Op naar dag 3!</w:t>
      </w:r>
      <w:r w:rsidRPr="00914C84">
        <w:rPr>
          <w:rFonts w:cs="Arial"/>
          <w:sz w:val="32"/>
          <w:szCs w:val="32"/>
        </w:rPr>
        <w:tab/>
      </w:r>
      <w:r w:rsidRPr="00914C84">
        <w:rPr>
          <w:rFonts w:cs="Arial"/>
          <w:sz w:val="32"/>
          <w:szCs w:val="32"/>
        </w:rPr>
        <w:tab/>
      </w:r>
      <w:r w:rsidRPr="00914C84">
        <w:rPr>
          <w:rFonts w:cs="Arial"/>
          <w:sz w:val="32"/>
          <w:szCs w:val="32"/>
        </w:rPr>
        <w:tab/>
      </w:r>
      <w:r w:rsidR="00B355DF" w:rsidRPr="00914C84">
        <w:rPr>
          <w:rFonts w:cs="Arial"/>
          <w:sz w:val="32"/>
          <w:szCs w:val="32"/>
        </w:rPr>
        <w:t>0-0-0-0-0</w:t>
      </w:r>
    </w:p>
    <w:sectPr w:rsidR="00786E35" w:rsidRPr="00914C84">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3C791" w14:textId="77777777" w:rsidR="00D12321" w:rsidRDefault="00D12321" w:rsidP="00D12321">
      <w:r>
        <w:separator/>
      </w:r>
    </w:p>
  </w:endnote>
  <w:endnote w:type="continuationSeparator" w:id="0">
    <w:p w14:paraId="4F09D908" w14:textId="77777777" w:rsidR="00D12321" w:rsidRDefault="00D12321" w:rsidP="00D1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C144" w14:textId="77777777" w:rsidR="00D12321" w:rsidRDefault="00D12321" w:rsidP="00D12321">
      <w:r>
        <w:separator/>
      </w:r>
    </w:p>
  </w:footnote>
  <w:footnote w:type="continuationSeparator" w:id="0">
    <w:p w14:paraId="0464104E" w14:textId="77777777" w:rsidR="00D12321" w:rsidRDefault="00D12321" w:rsidP="00D1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169107"/>
      <w:docPartObj>
        <w:docPartGallery w:val="Page Numbers (Top of Page)"/>
        <w:docPartUnique/>
      </w:docPartObj>
    </w:sdtPr>
    <w:sdtEndPr/>
    <w:sdtContent>
      <w:p w14:paraId="7D8F8F4E" w14:textId="614CEDD3" w:rsidR="00D12321" w:rsidRDefault="00D12321">
        <w:pPr>
          <w:pStyle w:val="Koptekst"/>
          <w:jc w:val="center"/>
        </w:pPr>
        <w:r>
          <w:fldChar w:fldCharType="begin"/>
        </w:r>
        <w:r>
          <w:instrText>PAGE   \* MERGEFORMAT</w:instrText>
        </w:r>
        <w:r>
          <w:fldChar w:fldCharType="separate"/>
        </w:r>
        <w:r>
          <w:t>2</w:t>
        </w:r>
        <w:r>
          <w:fldChar w:fldCharType="end"/>
        </w:r>
      </w:p>
    </w:sdtContent>
  </w:sdt>
  <w:p w14:paraId="72332536" w14:textId="77777777" w:rsidR="00D12321" w:rsidRDefault="00D1232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FD"/>
    <w:rsid w:val="0000518E"/>
    <w:rsid w:val="00086AE5"/>
    <w:rsid w:val="0016614A"/>
    <w:rsid w:val="00192656"/>
    <w:rsid w:val="001C22D4"/>
    <w:rsid w:val="001F67C7"/>
    <w:rsid w:val="0045226C"/>
    <w:rsid w:val="004638EB"/>
    <w:rsid w:val="0049109C"/>
    <w:rsid w:val="007372EB"/>
    <w:rsid w:val="00751EE7"/>
    <w:rsid w:val="00783E80"/>
    <w:rsid w:val="00840207"/>
    <w:rsid w:val="00914C84"/>
    <w:rsid w:val="009172BF"/>
    <w:rsid w:val="00926F9F"/>
    <w:rsid w:val="00963CE2"/>
    <w:rsid w:val="009A1393"/>
    <w:rsid w:val="00AC1B8D"/>
    <w:rsid w:val="00B355DF"/>
    <w:rsid w:val="00B5550A"/>
    <w:rsid w:val="00BD6E88"/>
    <w:rsid w:val="00BE7140"/>
    <w:rsid w:val="00BF0778"/>
    <w:rsid w:val="00C86361"/>
    <w:rsid w:val="00CA0EB0"/>
    <w:rsid w:val="00D12321"/>
    <w:rsid w:val="00D30BFD"/>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19D1"/>
  <w15:chartTrackingRefBased/>
  <w15:docId w15:val="{AE615A1C-CC41-4673-8A89-043EE06C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0BFD"/>
    <w:pPr>
      <w:spacing w:after="0" w:line="240" w:lineRule="auto"/>
    </w:pPr>
    <w:rPr>
      <w:rFonts w:ascii="Arial" w:eastAsia="Times New Roman" w:hAnsi="Arial" w:cs="Times New Roman"/>
      <w:b/>
      <w:bCs/>
      <w:color w:val="000000"/>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1">
    <w:name w:val="t1"/>
    <w:basedOn w:val="Standaard"/>
    <w:rsid w:val="00D30BFD"/>
    <w:pPr>
      <w:widowControl w:val="0"/>
      <w:autoSpaceDE w:val="0"/>
      <w:autoSpaceDN w:val="0"/>
      <w:adjustRightInd w:val="0"/>
      <w:spacing w:line="240" w:lineRule="atLeast"/>
    </w:pPr>
    <w:rPr>
      <w:rFonts w:ascii="Times New Roman" w:hAnsi="Times New Roman"/>
      <w:b w:val="0"/>
      <w:bCs w:val="0"/>
      <w:color w:val="auto"/>
      <w:sz w:val="24"/>
      <w:szCs w:val="24"/>
    </w:rPr>
  </w:style>
  <w:style w:type="character" w:styleId="Hyperlink">
    <w:name w:val="Hyperlink"/>
    <w:basedOn w:val="Standaardalinea-lettertype"/>
    <w:rsid w:val="00D30BFD"/>
    <w:rPr>
      <w:color w:val="0563C1" w:themeColor="hyperlink"/>
      <w:u w:val="single"/>
    </w:rPr>
  </w:style>
  <w:style w:type="character" w:styleId="Onopgelostemelding">
    <w:name w:val="Unresolved Mention"/>
    <w:basedOn w:val="Standaardalinea-lettertype"/>
    <w:uiPriority w:val="99"/>
    <w:semiHidden/>
    <w:unhideWhenUsed/>
    <w:rsid w:val="00D12321"/>
    <w:rPr>
      <w:color w:val="605E5C"/>
      <w:shd w:val="clear" w:color="auto" w:fill="E1DFDD"/>
    </w:rPr>
  </w:style>
  <w:style w:type="paragraph" w:styleId="Koptekst">
    <w:name w:val="header"/>
    <w:basedOn w:val="Standaard"/>
    <w:link w:val="KoptekstChar"/>
    <w:uiPriority w:val="99"/>
    <w:unhideWhenUsed/>
    <w:rsid w:val="00D12321"/>
    <w:pPr>
      <w:tabs>
        <w:tab w:val="center" w:pos="4536"/>
        <w:tab w:val="right" w:pos="9072"/>
      </w:tabs>
    </w:pPr>
  </w:style>
  <w:style w:type="character" w:customStyle="1" w:styleId="KoptekstChar">
    <w:name w:val="Koptekst Char"/>
    <w:basedOn w:val="Standaardalinea-lettertype"/>
    <w:link w:val="Koptekst"/>
    <w:uiPriority w:val="99"/>
    <w:rsid w:val="00D12321"/>
    <w:rPr>
      <w:rFonts w:ascii="Arial" w:eastAsia="Times New Roman" w:hAnsi="Arial" w:cs="Times New Roman"/>
      <w:b/>
      <w:bCs/>
      <w:color w:val="000000"/>
      <w:sz w:val="28"/>
      <w:szCs w:val="20"/>
      <w:lang w:eastAsia="nl-NL"/>
    </w:rPr>
  </w:style>
  <w:style w:type="paragraph" w:styleId="Voettekst">
    <w:name w:val="footer"/>
    <w:basedOn w:val="Standaard"/>
    <w:link w:val="VoettekstChar"/>
    <w:uiPriority w:val="99"/>
    <w:unhideWhenUsed/>
    <w:rsid w:val="00D12321"/>
    <w:pPr>
      <w:tabs>
        <w:tab w:val="center" w:pos="4536"/>
        <w:tab w:val="right" w:pos="9072"/>
      </w:tabs>
    </w:pPr>
  </w:style>
  <w:style w:type="character" w:customStyle="1" w:styleId="VoettekstChar">
    <w:name w:val="Voettekst Char"/>
    <w:basedOn w:val="Standaardalinea-lettertype"/>
    <w:link w:val="Voettekst"/>
    <w:uiPriority w:val="99"/>
    <w:rsid w:val="00D12321"/>
    <w:rPr>
      <w:rFonts w:ascii="Arial" w:eastAsia="Times New Roman" w:hAnsi="Arial" w:cs="Times New Roman"/>
      <w:b/>
      <w:bCs/>
      <w:color w:val="000000"/>
      <w:sz w:val="2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Trans-Atlantische_slavenhandel"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nl.wikipedia.org/wiki/Quake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l.wikipedia.org/wiki/Mayflower_(schip,_1609)"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796</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4</cp:revision>
  <dcterms:created xsi:type="dcterms:W3CDTF">2022-01-06T16:05:00Z</dcterms:created>
  <dcterms:modified xsi:type="dcterms:W3CDTF">2022-01-07T05:50:00Z</dcterms:modified>
</cp:coreProperties>
</file>