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F8A0" w14:textId="550A7AAA" w:rsidR="00E74FE7" w:rsidRPr="002B1955" w:rsidRDefault="00E74FE7" w:rsidP="00E74FE7">
      <w:pPr>
        <w:jc w:val="both"/>
        <w:rPr>
          <w:rFonts w:cs="Arial"/>
          <w:sz w:val="22"/>
          <w:szCs w:val="22"/>
        </w:rPr>
      </w:pPr>
      <w:r>
        <w:rPr>
          <w:rFonts w:cs="Arial"/>
          <w:b/>
          <w:sz w:val="22"/>
          <w:szCs w:val="22"/>
        </w:rPr>
        <w:t>Week 1, Dag 2</w:t>
      </w:r>
      <w:r w:rsidR="00B91F1F">
        <w:rPr>
          <w:rFonts w:cs="Arial"/>
          <w:b/>
          <w:sz w:val="22"/>
          <w:szCs w:val="22"/>
        </w:rPr>
        <w:t xml:space="preserve">,   </w:t>
      </w:r>
      <w:r w:rsidR="00B91F1F" w:rsidRPr="002B1955">
        <w:rPr>
          <w:rFonts w:cs="Arial"/>
          <w:b/>
          <w:sz w:val="22"/>
          <w:szCs w:val="22"/>
        </w:rPr>
        <w:t>Egypte, Deel I, cultuur en bouwwerken</w:t>
      </w:r>
      <w:r w:rsidR="00B91F1F">
        <w:rPr>
          <w:rFonts w:cs="Arial"/>
          <w:b/>
          <w:sz w:val="22"/>
          <w:szCs w:val="22"/>
        </w:rPr>
        <w:t xml:space="preserve">         </w:t>
      </w:r>
      <w:r w:rsidRPr="002B1955">
        <w:rPr>
          <w:rFonts w:cs="Arial"/>
          <w:b/>
          <w:sz w:val="22"/>
          <w:szCs w:val="22"/>
        </w:rPr>
        <w:t xml:space="preserve">(versie </w:t>
      </w:r>
      <w:r>
        <w:rPr>
          <w:rFonts w:cs="Arial"/>
          <w:b/>
          <w:sz w:val="22"/>
          <w:szCs w:val="22"/>
        </w:rPr>
        <w:t>202</w:t>
      </w:r>
      <w:r w:rsidR="001A534F">
        <w:rPr>
          <w:rFonts w:cs="Arial"/>
          <w:b/>
          <w:sz w:val="22"/>
          <w:szCs w:val="22"/>
        </w:rPr>
        <w:t>20430</w:t>
      </w:r>
      <w:r w:rsidRPr="002B1955">
        <w:rPr>
          <w:rFonts w:cs="Arial"/>
          <w:b/>
          <w:sz w:val="22"/>
          <w:szCs w:val="22"/>
        </w:rPr>
        <w:t>)</w:t>
      </w:r>
    </w:p>
    <w:p w14:paraId="4924AE48" w14:textId="4457D231" w:rsidR="00E74FE7" w:rsidRDefault="00E74FE7" w:rsidP="002B1955">
      <w:pPr>
        <w:jc w:val="both"/>
        <w:rPr>
          <w:rFonts w:cs="Arial"/>
          <w:b/>
          <w:sz w:val="22"/>
          <w:szCs w:val="22"/>
        </w:rPr>
      </w:pPr>
    </w:p>
    <w:p w14:paraId="38CC423F" w14:textId="77777777" w:rsidR="00F85691" w:rsidRPr="002B1955" w:rsidRDefault="00F85691" w:rsidP="002B1955">
      <w:pPr>
        <w:jc w:val="both"/>
        <w:rPr>
          <w:rFonts w:cs="Arial"/>
          <w:sz w:val="22"/>
          <w:szCs w:val="22"/>
        </w:rPr>
      </w:pPr>
      <w:r w:rsidRPr="002B1955">
        <w:rPr>
          <w:rFonts w:cs="Arial"/>
          <w:sz w:val="22"/>
          <w:szCs w:val="22"/>
        </w:rPr>
        <w:t xml:space="preserve">Gisteren hebben we vastgesteld wat prehistorie is. In Egypte stappen we de </w:t>
      </w:r>
      <w:r w:rsidRPr="002B1955">
        <w:rPr>
          <w:rFonts w:cs="Arial"/>
          <w:b/>
          <w:bCs/>
          <w:i/>
          <w:iCs/>
          <w:sz w:val="22"/>
          <w:szCs w:val="22"/>
        </w:rPr>
        <w:t>historie</w:t>
      </w:r>
      <w:r w:rsidRPr="002B1955">
        <w:rPr>
          <w:rFonts w:cs="Arial"/>
          <w:sz w:val="22"/>
          <w:szCs w:val="22"/>
        </w:rPr>
        <w:t xml:space="preserve"> binnen.</w:t>
      </w:r>
    </w:p>
    <w:p w14:paraId="65B8F555" w14:textId="77777777" w:rsidR="00F85691" w:rsidRPr="002B1955" w:rsidRDefault="005C6AE0" w:rsidP="002B1955">
      <w:pPr>
        <w:jc w:val="both"/>
        <w:rPr>
          <w:rFonts w:cs="Arial"/>
          <w:sz w:val="22"/>
          <w:szCs w:val="22"/>
        </w:rPr>
      </w:pPr>
      <w:r w:rsidRPr="002B1955">
        <w:rPr>
          <w:rFonts w:cs="Arial"/>
          <w:b/>
          <w:bCs/>
          <w:sz w:val="22"/>
          <w:szCs w:val="22"/>
        </w:rPr>
        <w:t xml:space="preserve">1. </w:t>
      </w:r>
      <w:r w:rsidR="00F85691" w:rsidRPr="002B1955">
        <w:rPr>
          <w:rFonts w:cs="Arial"/>
          <w:b/>
          <w:bCs/>
          <w:sz w:val="22"/>
          <w:szCs w:val="22"/>
        </w:rPr>
        <w:t xml:space="preserve">Voor de Egyptenaar waren drie dingen belangrijk: </w:t>
      </w:r>
    </w:p>
    <w:p w14:paraId="03A8B578" w14:textId="77777777" w:rsidR="00F85691" w:rsidRPr="002B1955" w:rsidRDefault="00F85691" w:rsidP="002B1955">
      <w:pPr>
        <w:numPr>
          <w:ilvl w:val="0"/>
          <w:numId w:val="1"/>
        </w:numPr>
        <w:jc w:val="both"/>
        <w:rPr>
          <w:rFonts w:cs="Arial"/>
          <w:sz w:val="22"/>
          <w:szCs w:val="22"/>
        </w:rPr>
      </w:pPr>
      <w:r w:rsidRPr="002B1955">
        <w:rPr>
          <w:rFonts w:cs="Arial"/>
          <w:sz w:val="22"/>
          <w:szCs w:val="22"/>
        </w:rPr>
        <w:t>hun farao. Deze was koning en priester tegelijk</w:t>
      </w:r>
    </w:p>
    <w:p w14:paraId="7A466C2C" w14:textId="77777777" w:rsidR="00F85691" w:rsidRPr="002B1955" w:rsidRDefault="00F85691" w:rsidP="002B1955">
      <w:pPr>
        <w:numPr>
          <w:ilvl w:val="0"/>
          <w:numId w:val="1"/>
        </w:numPr>
        <w:jc w:val="both"/>
        <w:rPr>
          <w:rFonts w:cs="Arial"/>
          <w:sz w:val="22"/>
          <w:szCs w:val="22"/>
        </w:rPr>
      </w:pPr>
      <w:r w:rsidRPr="002B1955">
        <w:rPr>
          <w:rFonts w:cs="Arial"/>
          <w:sz w:val="22"/>
          <w:szCs w:val="22"/>
        </w:rPr>
        <w:t xml:space="preserve"> het dodenrijk, omdat het leven na de dood belangrijk was</w:t>
      </w:r>
    </w:p>
    <w:p w14:paraId="7AB0BAEF" w14:textId="77777777" w:rsidR="00F85691" w:rsidRPr="002B1955" w:rsidRDefault="00F85691" w:rsidP="002B1955">
      <w:pPr>
        <w:numPr>
          <w:ilvl w:val="0"/>
          <w:numId w:val="1"/>
        </w:numPr>
        <w:jc w:val="both"/>
        <w:rPr>
          <w:rFonts w:cs="Arial"/>
          <w:sz w:val="22"/>
          <w:szCs w:val="22"/>
        </w:rPr>
      </w:pPr>
      <w:r w:rsidRPr="002B1955">
        <w:rPr>
          <w:rFonts w:cs="Arial"/>
          <w:sz w:val="22"/>
          <w:szCs w:val="22"/>
        </w:rPr>
        <w:t>de Nijl, waardoor leven in Egypte mogelijk was.</w:t>
      </w:r>
    </w:p>
    <w:p w14:paraId="690052D7" w14:textId="77777777" w:rsidR="00F85691" w:rsidRPr="002B1955" w:rsidRDefault="00F85691" w:rsidP="002B1955">
      <w:pPr>
        <w:jc w:val="both"/>
        <w:rPr>
          <w:rFonts w:cs="Arial"/>
          <w:sz w:val="22"/>
          <w:szCs w:val="22"/>
        </w:rPr>
      </w:pPr>
    </w:p>
    <w:p w14:paraId="4C76F139" w14:textId="77777777" w:rsidR="00F85691" w:rsidRPr="002B1955" w:rsidRDefault="00F85691" w:rsidP="002B1955">
      <w:pPr>
        <w:jc w:val="both"/>
        <w:rPr>
          <w:rFonts w:cs="Arial"/>
          <w:sz w:val="22"/>
          <w:szCs w:val="22"/>
        </w:rPr>
      </w:pPr>
      <w:r w:rsidRPr="002B1955">
        <w:rPr>
          <w:rFonts w:cs="Arial"/>
          <w:sz w:val="22"/>
          <w:szCs w:val="22"/>
        </w:rPr>
        <w:t xml:space="preserve">De Griekse geschiedschrijver Herodotus zei over Egypte </w:t>
      </w:r>
      <w:r w:rsidRPr="002B1955">
        <w:rPr>
          <w:rFonts w:cs="Arial"/>
          <w:b/>
          <w:i/>
          <w:iCs/>
          <w:sz w:val="22"/>
          <w:szCs w:val="22"/>
        </w:rPr>
        <w:t>“Egypte is het geschenk van de Nijl”</w:t>
      </w:r>
      <w:r w:rsidRPr="002B1955">
        <w:rPr>
          <w:rFonts w:cs="Arial"/>
          <w:b/>
          <w:sz w:val="22"/>
          <w:szCs w:val="22"/>
        </w:rPr>
        <w:t>.</w:t>
      </w:r>
      <w:r w:rsidRPr="002B1955">
        <w:rPr>
          <w:rFonts w:cs="Arial"/>
          <w:sz w:val="22"/>
          <w:szCs w:val="22"/>
        </w:rPr>
        <w:t xml:space="preserve"> En dat klopt ook, want de Nijl overstroomde elk jaar en maakte zo de Nijlvallei vruchtbaar en dus geschikt voor bewoning. In grote reservoirs wordt het water bewaard en geregeld kunnen zo de akkers worden bevloeid. Het zijn de farao’s die heersen over de Egyptenaren en die worden </w:t>
      </w:r>
      <w:r w:rsidRPr="002B1955">
        <w:rPr>
          <w:rFonts w:cs="Arial"/>
          <w:b/>
          <w:bCs/>
          <w:i/>
          <w:iCs/>
          <w:sz w:val="22"/>
          <w:szCs w:val="22"/>
        </w:rPr>
        <w:t>vereerd als goden</w:t>
      </w:r>
      <w:r w:rsidRPr="002B1955">
        <w:rPr>
          <w:rFonts w:cs="Arial"/>
          <w:sz w:val="22"/>
          <w:szCs w:val="22"/>
        </w:rPr>
        <w:t xml:space="preserve">. Het gewone volk werkte voor hen. Wegen, dijken en </w:t>
      </w:r>
      <w:r w:rsidR="00867B7E" w:rsidRPr="002B1955">
        <w:rPr>
          <w:rFonts w:cs="Arial"/>
          <w:sz w:val="22"/>
          <w:szCs w:val="22"/>
        </w:rPr>
        <w:t xml:space="preserve">kanalen </w:t>
      </w:r>
      <w:r w:rsidRPr="002B1955">
        <w:rPr>
          <w:rFonts w:cs="Arial"/>
          <w:sz w:val="22"/>
          <w:szCs w:val="22"/>
        </w:rPr>
        <w:t xml:space="preserve">werden aangelegd; op de </w:t>
      </w:r>
      <w:r w:rsidR="004076EE" w:rsidRPr="002B1955">
        <w:rPr>
          <w:rFonts w:cs="Arial"/>
          <w:sz w:val="22"/>
          <w:szCs w:val="22"/>
        </w:rPr>
        <w:t>Koninklijke</w:t>
      </w:r>
      <w:r w:rsidRPr="002B1955">
        <w:rPr>
          <w:rFonts w:cs="Arial"/>
          <w:sz w:val="22"/>
          <w:szCs w:val="22"/>
        </w:rPr>
        <w:t xml:space="preserve"> akkers werd landbouw bedreven. Zodra een nieuwe koning de troon besteeg, gaf hij een architect opdracht met de bouw van zijn graf te beginnen.</w:t>
      </w:r>
    </w:p>
    <w:p w14:paraId="0A10FFDC" w14:textId="77777777" w:rsidR="00F85691" w:rsidRPr="002B1955" w:rsidRDefault="00F85691" w:rsidP="002B1955">
      <w:pPr>
        <w:jc w:val="both"/>
        <w:rPr>
          <w:rFonts w:cs="Arial"/>
          <w:sz w:val="22"/>
          <w:szCs w:val="22"/>
        </w:rPr>
      </w:pPr>
    </w:p>
    <w:p w14:paraId="493460D4" w14:textId="77777777" w:rsidR="00F85691" w:rsidRPr="002B1955" w:rsidRDefault="00F85691" w:rsidP="002B1955">
      <w:pPr>
        <w:pStyle w:val="Kop2"/>
        <w:rPr>
          <w:rFonts w:cs="Arial"/>
          <w:sz w:val="22"/>
          <w:szCs w:val="22"/>
        </w:rPr>
      </w:pPr>
      <w:r w:rsidRPr="002B1955">
        <w:rPr>
          <w:rFonts w:cs="Arial"/>
          <w:sz w:val="22"/>
          <w:szCs w:val="22"/>
        </w:rPr>
        <w:t>Farao hoofdthema</w:t>
      </w:r>
    </w:p>
    <w:p w14:paraId="797390E9" w14:textId="77777777" w:rsidR="00F85691" w:rsidRPr="002B1955" w:rsidRDefault="00F85691" w:rsidP="002B1955">
      <w:pPr>
        <w:pStyle w:val="Plattetekst"/>
        <w:rPr>
          <w:sz w:val="22"/>
          <w:szCs w:val="22"/>
        </w:rPr>
      </w:pPr>
      <w:r w:rsidRPr="002B1955">
        <w:rPr>
          <w:sz w:val="22"/>
          <w:szCs w:val="22"/>
        </w:rPr>
        <w:t xml:space="preserve">De Egyptenaren waren ervan overtuigd dat alles op aarde door de goden werd bepaald. Ze hebben vele goden, </w:t>
      </w:r>
      <w:r w:rsidR="00867B7E" w:rsidRPr="002B1955">
        <w:rPr>
          <w:sz w:val="22"/>
          <w:szCs w:val="22"/>
        </w:rPr>
        <w:t xml:space="preserve">zoals </w:t>
      </w:r>
      <w:r w:rsidR="00867B7E" w:rsidRPr="00903DF9">
        <w:rPr>
          <w:b/>
          <w:bCs/>
          <w:sz w:val="22"/>
          <w:szCs w:val="22"/>
        </w:rPr>
        <w:t>Re</w:t>
      </w:r>
      <w:r w:rsidR="00867B7E" w:rsidRPr="002B1955">
        <w:rPr>
          <w:sz w:val="22"/>
          <w:szCs w:val="22"/>
        </w:rPr>
        <w:t xml:space="preserve">, </w:t>
      </w:r>
      <w:proofErr w:type="spellStart"/>
      <w:r w:rsidR="00867B7E" w:rsidRPr="00903DF9">
        <w:rPr>
          <w:b/>
          <w:bCs/>
          <w:sz w:val="22"/>
          <w:szCs w:val="22"/>
        </w:rPr>
        <w:t>Aton</w:t>
      </w:r>
      <w:proofErr w:type="spellEnd"/>
      <w:r w:rsidRPr="002B1955">
        <w:rPr>
          <w:sz w:val="22"/>
          <w:szCs w:val="22"/>
        </w:rPr>
        <w:t xml:space="preserve">, </w:t>
      </w:r>
      <w:r w:rsidRPr="00903DF9">
        <w:rPr>
          <w:b/>
          <w:bCs/>
          <w:sz w:val="22"/>
          <w:szCs w:val="22"/>
        </w:rPr>
        <w:t>Amon</w:t>
      </w:r>
      <w:r w:rsidRPr="002B1955">
        <w:rPr>
          <w:sz w:val="22"/>
          <w:szCs w:val="22"/>
        </w:rPr>
        <w:t xml:space="preserve">, </w:t>
      </w:r>
      <w:r w:rsidRPr="00903DF9">
        <w:rPr>
          <w:b/>
          <w:bCs/>
          <w:sz w:val="22"/>
          <w:szCs w:val="22"/>
        </w:rPr>
        <w:t>Isis</w:t>
      </w:r>
      <w:r w:rsidRPr="002B1955">
        <w:rPr>
          <w:sz w:val="22"/>
          <w:szCs w:val="22"/>
        </w:rPr>
        <w:t xml:space="preserve"> en </w:t>
      </w:r>
      <w:r w:rsidRPr="00903DF9">
        <w:rPr>
          <w:b/>
          <w:bCs/>
          <w:sz w:val="22"/>
          <w:szCs w:val="22"/>
        </w:rPr>
        <w:t>Osiris</w:t>
      </w:r>
      <w:r w:rsidRPr="002B1955">
        <w:rPr>
          <w:sz w:val="22"/>
          <w:szCs w:val="22"/>
        </w:rPr>
        <w:t xml:space="preserve"> (een echtpaar) en hun zoon </w:t>
      </w:r>
      <w:r w:rsidRPr="00903DF9">
        <w:rPr>
          <w:b/>
          <w:bCs/>
          <w:sz w:val="22"/>
          <w:szCs w:val="22"/>
        </w:rPr>
        <w:t>Horus</w:t>
      </w:r>
      <w:r w:rsidRPr="002B1955">
        <w:rPr>
          <w:sz w:val="22"/>
          <w:szCs w:val="22"/>
        </w:rPr>
        <w:t>. Deze goden werden vereerd in enorme tempels, waar priesters dagelijks werkten om de goden welgezind te houden.</w:t>
      </w:r>
    </w:p>
    <w:p w14:paraId="618B2A10" w14:textId="77777777" w:rsidR="00F85691" w:rsidRPr="002B1955" w:rsidRDefault="00F85691" w:rsidP="002B1955">
      <w:pPr>
        <w:jc w:val="both"/>
        <w:rPr>
          <w:rFonts w:cs="Arial"/>
          <w:sz w:val="22"/>
          <w:szCs w:val="22"/>
        </w:rPr>
      </w:pPr>
      <w:r w:rsidRPr="002B1955">
        <w:rPr>
          <w:rFonts w:cs="Arial"/>
          <w:b/>
          <w:bCs/>
          <w:sz w:val="22"/>
          <w:szCs w:val="22"/>
        </w:rPr>
        <w:t>► De kunst van de Egyptenaren was vooral bedoeld voor de verering van de goden. ◄</w:t>
      </w:r>
      <w:r w:rsidRPr="002B1955">
        <w:rPr>
          <w:rFonts w:cs="Arial"/>
          <w:sz w:val="22"/>
          <w:szCs w:val="22"/>
        </w:rPr>
        <w:t xml:space="preserve"> </w:t>
      </w:r>
    </w:p>
    <w:p w14:paraId="32D9858D" w14:textId="77777777" w:rsidR="00F85691" w:rsidRPr="002B1955" w:rsidRDefault="00F85691" w:rsidP="002B1955">
      <w:pPr>
        <w:jc w:val="both"/>
        <w:rPr>
          <w:rFonts w:cs="Arial"/>
          <w:sz w:val="22"/>
          <w:szCs w:val="22"/>
        </w:rPr>
      </w:pPr>
      <w:r w:rsidRPr="002B1955">
        <w:rPr>
          <w:rFonts w:cs="Arial"/>
          <w:sz w:val="22"/>
          <w:szCs w:val="22"/>
        </w:rPr>
        <w:t xml:space="preserve">Er was geen sprake van snelle trend en modegrillen; 30 eeuwen lang maakten de Egyptenaren min of meer in dezelfde stijl hun kunst. Omdat de farao’s als plaatsvervangers van de goden op aarde waren, werden ook zij met goddelijke eer omringd. Veel farao’s noemden zich </w:t>
      </w:r>
      <w:r w:rsidR="00E4596D" w:rsidRPr="00903DF9">
        <w:rPr>
          <w:rFonts w:cs="Arial"/>
          <w:b/>
          <w:bCs/>
          <w:sz w:val="22"/>
          <w:szCs w:val="22"/>
        </w:rPr>
        <w:t>“</w:t>
      </w:r>
      <w:r w:rsidR="00E4596D" w:rsidRPr="00903DF9">
        <w:rPr>
          <w:rFonts w:cs="Arial"/>
          <w:b/>
          <w:bCs/>
          <w:i/>
          <w:sz w:val="22"/>
          <w:szCs w:val="22"/>
        </w:rPr>
        <w:t>Z</w:t>
      </w:r>
      <w:r w:rsidRPr="00903DF9">
        <w:rPr>
          <w:rFonts w:cs="Arial"/>
          <w:b/>
          <w:bCs/>
          <w:i/>
          <w:sz w:val="22"/>
          <w:szCs w:val="22"/>
        </w:rPr>
        <w:t>oon van Re</w:t>
      </w:r>
      <w:r w:rsidR="00E4596D" w:rsidRPr="00903DF9">
        <w:rPr>
          <w:rFonts w:cs="Arial"/>
          <w:b/>
          <w:bCs/>
          <w:sz w:val="22"/>
          <w:szCs w:val="22"/>
        </w:rPr>
        <w:t>”</w:t>
      </w:r>
      <w:r w:rsidRPr="00903DF9">
        <w:rPr>
          <w:rFonts w:cs="Arial"/>
          <w:b/>
          <w:bCs/>
          <w:sz w:val="22"/>
          <w:szCs w:val="22"/>
        </w:rPr>
        <w:t>.</w:t>
      </w:r>
      <w:r w:rsidRPr="002B1955">
        <w:rPr>
          <w:rFonts w:cs="Arial"/>
          <w:sz w:val="22"/>
          <w:szCs w:val="22"/>
        </w:rPr>
        <w:t xml:space="preserve"> </w:t>
      </w:r>
    </w:p>
    <w:p w14:paraId="5DE52E9D" w14:textId="4697DDAC" w:rsidR="00F85691" w:rsidRPr="002B1955" w:rsidRDefault="00F85691" w:rsidP="002B1955">
      <w:pPr>
        <w:ind w:firstLine="720"/>
        <w:jc w:val="both"/>
        <w:rPr>
          <w:rFonts w:cs="Arial"/>
          <w:sz w:val="22"/>
          <w:szCs w:val="22"/>
        </w:rPr>
      </w:pPr>
      <w:r w:rsidRPr="002B1955">
        <w:rPr>
          <w:rFonts w:cs="Arial"/>
          <w:sz w:val="22"/>
          <w:szCs w:val="22"/>
        </w:rPr>
        <w:t xml:space="preserve">De farao bestuurt het land, bijgestaan door zeer gewillige hovelingen. In de kunst in Egypte is de farao een </w:t>
      </w:r>
      <w:r w:rsidRPr="002B1955">
        <w:rPr>
          <w:rFonts w:cs="Arial"/>
          <w:b/>
          <w:bCs/>
          <w:i/>
          <w:iCs/>
          <w:sz w:val="22"/>
          <w:szCs w:val="22"/>
        </w:rPr>
        <w:t>hoofdthema</w:t>
      </w:r>
      <w:r w:rsidRPr="002B1955">
        <w:rPr>
          <w:rFonts w:cs="Arial"/>
          <w:sz w:val="22"/>
          <w:szCs w:val="22"/>
        </w:rPr>
        <w:t xml:space="preserve">. </w:t>
      </w:r>
      <w:proofErr w:type="spellStart"/>
      <w:r w:rsidRPr="002B1955">
        <w:rPr>
          <w:rFonts w:cs="Arial"/>
          <w:sz w:val="22"/>
          <w:szCs w:val="22"/>
        </w:rPr>
        <w:t>ls</w:t>
      </w:r>
      <w:proofErr w:type="spellEnd"/>
      <w:r w:rsidRPr="002B1955">
        <w:rPr>
          <w:rFonts w:cs="Arial"/>
          <w:sz w:val="22"/>
          <w:szCs w:val="22"/>
        </w:rPr>
        <w:t xml:space="preserve"> er voor een godheid een tempel gebouwd, dan laat de farao bij de ingang een beeld van</w:t>
      </w:r>
      <w:r w:rsidR="00867B7E" w:rsidRPr="002B1955">
        <w:rPr>
          <w:rFonts w:cs="Arial"/>
          <w:sz w:val="22"/>
          <w:szCs w:val="22"/>
        </w:rPr>
        <w:t xml:space="preserve"> </w:t>
      </w:r>
      <w:r w:rsidRPr="002B1955">
        <w:rPr>
          <w:rFonts w:cs="Arial"/>
          <w:sz w:val="22"/>
          <w:szCs w:val="22"/>
        </w:rPr>
        <w:t xml:space="preserve">zichzelf maken. Al tijdens zijn leven wordt er voor de farao een enorm graf gemaakt in de rotsen, of in een piramide. Als </w:t>
      </w:r>
      <w:r w:rsidR="00867B7E" w:rsidRPr="002B1955">
        <w:rPr>
          <w:rFonts w:cs="Arial"/>
          <w:sz w:val="22"/>
          <w:szCs w:val="22"/>
        </w:rPr>
        <w:t>hij sterft</w:t>
      </w:r>
      <w:r w:rsidRPr="002B1955">
        <w:rPr>
          <w:rFonts w:cs="Arial"/>
          <w:sz w:val="22"/>
          <w:szCs w:val="22"/>
        </w:rPr>
        <w:t>,  word</w:t>
      </w:r>
      <w:r w:rsidR="00867B7E" w:rsidRPr="002B1955">
        <w:rPr>
          <w:rFonts w:cs="Arial"/>
          <w:sz w:val="22"/>
          <w:szCs w:val="22"/>
        </w:rPr>
        <w:t>t hij</w:t>
      </w:r>
      <w:r w:rsidRPr="002B1955">
        <w:rPr>
          <w:rFonts w:cs="Arial"/>
          <w:sz w:val="22"/>
          <w:szCs w:val="22"/>
        </w:rPr>
        <w:t xml:space="preserve"> daarin vergezeld door een </w:t>
      </w:r>
      <w:r w:rsidR="00903DF9">
        <w:rPr>
          <w:rFonts w:cs="Arial"/>
          <w:sz w:val="22"/>
          <w:szCs w:val="22"/>
        </w:rPr>
        <w:t>grote</w:t>
      </w:r>
      <w:r w:rsidRPr="002B1955">
        <w:rPr>
          <w:rFonts w:cs="Arial"/>
          <w:sz w:val="22"/>
          <w:szCs w:val="22"/>
        </w:rPr>
        <w:t xml:space="preserve"> hoeveelheid voorwerpen. Deze laten ons zien in wat voor verheven sfeer zo’n farao leefde, als halfgod.</w:t>
      </w:r>
    </w:p>
    <w:p w14:paraId="3C3A264F" w14:textId="1096A224" w:rsidR="00F85691" w:rsidRPr="002B1955" w:rsidRDefault="00F85691" w:rsidP="002B1955">
      <w:pPr>
        <w:pStyle w:val="Plattetekst"/>
        <w:rPr>
          <w:sz w:val="22"/>
          <w:szCs w:val="22"/>
        </w:rPr>
      </w:pPr>
      <w:r w:rsidRPr="002B1955">
        <w:rPr>
          <w:sz w:val="22"/>
          <w:szCs w:val="22"/>
        </w:rPr>
        <w:t xml:space="preserve">Meer dan welk volk ook ooit, geloofden de </w:t>
      </w:r>
      <w:r w:rsidR="00884D80" w:rsidRPr="002B1955">
        <w:rPr>
          <w:sz w:val="22"/>
          <w:szCs w:val="22"/>
        </w:rPr>
        <w:t>Egyptenaren</w:t>
      </w:r>
      <w:r w:rsidRPr="002B1955">
        <w:rPr>
          <w:sz w:val="22"/>
          <w:szCs w:val="22"/>
        </w:rPr>
        <w:t xml:space="preserve"> in een leven na de dood. Ze geloofden dat het lichaam zo ongeschonden mogelijk bewaard moest blijven zodat de levenskrachtige ziel, de Ka, het lichaam k</w:t>
      </w:r>
      <w:r w:rsidR="004905E0">
        <w:rPr>
          <w:sz w:val="22"/>
          <w:szCs w:val="22"/>
        </w:rPr>
        <w:t>o</w:t>
      </w:r>
      <w:r w:rsidRPr="002B1955">
        <w:rPr>
          <w:sz w:val="22"/>
          <w:szCs w:val="22"/>
        </w:rPr>
        <w:t>n blijven bezielen en dan kon de dode in het dodenrijk een leven leiden zoals eerst op aarde. Vandaar dat de doden met grote zorg werden gebalsemd en in linnen werd</w:t>
      </w:r>
      <w:r w:rsidR="0027286B" w:rsidRPr="002B1955">
        <w:rPr>
          <w:sz w:val="22"/>
          <w:szCs w:val="22"/>
        </w:rPr>
        <w:t>en</w:t>
      </w:r>
      <w:r w:rsidRPr="002B1955">
        <w:rPr>
          <w:sz w:val="22"/>
          <w:szCs w:val="22"/>
        </w:rPr>
        <w:t xml:space="preserve"> gewikkeld. Daarna kwam de dode in een houten kist met daarop een afbeelding van de gestorvene. Na verloop van tijd mummificeert het lichaam en blijft bewaard. Ook aan de graven wordt veel aandacht besteed. Ze plaatsen </w:t>
      </w:r>
      <w:r w:rsidR="00AC36A9" w:rsidRPr="002B1955">
        <w:rPr>
          <w:sz w:val="22"/>
          <w:szCs w:val="22"/>
        </w:rPr>
        <w:t>er beelden in en op de wanden wo</w:t>
      </w:r>
      <w:r w:rsidRPr="002B1955">
        <w:rPr>
          <w:sz w:val="22"/>
          <w:szCs w:val="22"/>
        </w:rPr>
        <w:t xml:space="preserve">rden teksten, reliëfs  en schilderingen aangebracht. Al het voorgestelde kon </w:t>
      </w:r>
      <w:r w:rsidR="00867B7E" w:rsidRPr="002B1955">
        <w:rPr>
          <w:sz w:val="22"/>
          <w:szCs w:val="22"/>
        </w:rPr>
        <w:t>werkelijkheid</w:t>
      </w:r>
      <w:r w:rsidRPr="002B1955">
        <w:rPr>
          <w:sz w:val="22"/>
          <w:szCs w:val="22"/>
        </w:rPr>
        <w:t xml:space="preserve"> worden en de overledene van dienst zijn</w:t>
      </w:r>
      <w:r w:rsidR="000E3730">
        <w:rPr>
          <w:sz w:val="22"/>
          <w:szCs w:val="22"/>
        </w:rPr>
        <w:t xml:space="preserve"> na diens dood</w:t>
      </w:r>
      <w:r w:rsidRPr="002B1955">
        <w:rPr>
          <w:sz w:val="22"/>
          <w:szCs w:val="22"/>
        </w:rPr>
        <w:t xml:space="preserve">. Overigens gold dit alleen voor een elite. De gewone mensen in Egypte </w:t>
      </w:r>
      <w:r w:rsidR="008D7533" w:rsidRPr="002B1955">
        <w:rPr>
          <w:sz w:val="22"/>
          <w:szCs w:val="22"/>
        </w:rPr>
        <w:t xml:space="preserve">ondergingen </w:t>
      </w:r>
      <w:r w:rsidRPr="002B1955">
        <w:rPr>
          <w:sz w:val="22"/>
          <w:szCs w:val="22"/>
        </w:rPr>
        <w:t>al deze kostbare zorg niet.</w:t>
      </w:r>
    </w:p>
    <w:p w14:paraId="1DDC8668" w14:textId="77777777" w:rsidR="00F85691" w:rsidRPr="002B1955" w:rsidRDefault="00F85691" w:rsidP="002B1955">
      <w:pPr>
        <w:pStyle w:val="Plattetekst"/>
        <w:rPr>
          <w:sz w:val="22"/>
          <w:szCs w:val="22"/>
        </w:rPr>
      </w:pPr>
    </w:p>
    <w:p w14:paraId="301D183A" w14:textId="77777777" w:rsidR="00F85691" w:rsidRPr="002B1955" w:rsidRDefault="005C6AE0" w:rsidP="002B1955">
      <w:pPr>
        <w:pStyle w:val="Plattetekst"/>
        <w:rPr>
          <w:b/>
          <w:bCs/>
          <w:sz w:val="22"/>
          <w:szCs w:val="22"/>
        </w:rPr>
      </w:pPr>
      <w:r w:rsidRPr="002B1955">
        <w:rPr>
          <w:b/>
          <w:bCs/>
          <w:sz w:val="22"/>
          <w:szCs w:val="22"/>
        </w:rPr>
        <w:t xml:space="preserve">2. </w:t>
      </w:r>
      <w:r w:rsidR="00F85691" w:rsidRPr="002B1955">
        <w:rPr>
          <w:b/>
          <w:bCs/>
          <w:sz w:val="22"/>
          <w:szCs w:val="22"/>
        </w:rPr>
        <w:t>Geschiedkundige indeling</w:t>
      </w:r>
    </w:p>
    <w:p w14:paraId="673737BE" w14:textId="77777777" w:rsidR="00F85691" w:rsidRPr="002B1955" w:rsidRDefault="00F85691" w:rsidP="002B1955">
      <w:pPr>
        <w:pStyle w:val="Plattetekst"/>
        <w:rPr>
          <w:sz w:val="22"/>
          <w:szCs w:val="22"/>
        </w:rPr>
      </w:pPr>
      <w:r w:rsidRPr="002B1955">
        <w:rPr>
          <w:sz w:val="22"/>
          <w:szCs w:val="22"/>
        </w:rPr>
        <w:t xml:space="preserve">►De Egyptische geschiedenis wordt verdeeld in drie perioden: </w:t>
      </w:r>
    </w:p>
    <w:p w14:paraId="4C626996" w14:textId="77777777" w:rsidR="00F85691" w:rsidRPr="002B1955" w:rsidRDefault="00F85691" w:rsidP="002B1955">
      <w:pPr>
        <w:pStyle w:val="Plattetekst"/>
        <w:numPr>
          <w:ilvl w:val="0"/>
          <w:numId w:val="3"/>
        </w:numPr>
        <w:rPr>
          <w:sz w:val="22"/>
          <w:szCs w:val="22"/>
        </w:rPr>
      </w:pPr>
      <w:r w:rsidRPr="002B1955">
        <w:rPr>
          <w:sz w:val="22"/>
          <w:szCs w:val="22"/>
        </w:rPr>
        <w:t xml:space="preserve">Het Oude Rijk </w:t>
      </w:r>
      <w:r w:rsidRPr="002B1955">
        <w:rPr>
          <w:sz w:val="22"/>
          <w:szCs w:val="22"/>
        </w:rPr>
        <w:tab/>
        <w:t xml:space="preserve">(ca. 3000-2100 v.C.)  </w:t>
      </w:r>
    </w:p>
    <w:p w14:paraId="7679791A" w14:textId="77777777" w:rsidR="00F85691" w:rsidRPr="002B1955" w:rsidRDefault="00F85691" w:rsidP="002B1955">
      <w:pPr>
        <w:pStyle w:val="Plattetekst"/>
        <w:numPr>
          <w:ilvl w:val="0"/>
          <w:numId w:val="3"/>
        </w:numPr>
        <w:rPr>
          <w:sz w:val="22"/>
          <w:szCs w:val="22"/>
        </w:rPr>
      </w:pPr>
      <w:r w:rsidRPr="002B1955">
        <w:rPr>
          <w:sz w:val="22"/>
          <w:szCs w:val="22"/>
        </w:rPr>
        <w:t xml:space="preserve">Het Midden Rijk </w:t>
      </w:r>
      <w:r w:rsidRPr="002B1955">
        <w:rPr>
          <w:sz w:val="22"/>
          <w:szCs w:val="22"/>
        </w:rPr>
        <w:tab/>
        <w:t>(ca. 2100-1800 v.C.)</w:t>
      </w:r>
    </w:p>
    <w:p w14:paraId="2D27E3F1" w14:textId="753CABBB" w:rsidR="00F85691" w:rsidRPr="000E3730" w:rsidRDefault="00F85691" w:rsidP="002B1955">
      <w:pPr>
        <w:pStyle w:val="Plattetekst"/>
        <w:numPr>
          <w:ilvl w:val="0"/>
          <w:numId w:val="3"/>
        </w:numPr>
        <w:rPr>
          <w:sz w:val="22"/>
          <w:szCs w:val="22"/>
        </w:rPr>
      </w:pPr>
      <w:r w:rsidRPr="002B1955">
        <w:rPr>
          <w:sz w:val="22"/>
          <w:szCs w:val="22"/>
        </w:rPr>
        <w:t>Het Nieuwe Rijk</w:t>
      </w:r>
      <w:r w:rsidR="000E3730">
        <w:rPr>
          <w:sz w:val="22"/>
          <w:szCs w:val="22"/>
        </w:rPr>
        <w:tab/>
      </w:r>
      <w:r w:rsidRPr="00614009">
        <w:rPr>
          <w:sz w:val="22"/>
          <w:szCs w:val="22"/>
        </w:rPr>
        <w:t xml:space="preserve">(ca. 1800-1100 v.C.) </w:t>
      </w:r>
      <w:r w:rsidRPr="000E3730">
        <w:rPr>
          <w:sz w:val="22"/>
          <w:szCs w:val="22"/>
        </w:rPr>
        <w:t>◄</w:t>
      </w:r>
    </w:p>
    <w:p w14:paraId="6E605403" w14:textId="77777777" w:rsidR="00EE2B67" w:rsidRPr="002B1955" w:rsidRDefault="00EE2B67" w:rsidP="002B1955">
      <w:pPr>
        <w:pStyle w:val="Plattetekst"/>
        <w:rPr>
          <w:sz w:val="22"/>
          <w:szCs w:val="22"/>
        </w:rPr>
      </w:pPr>
    </w:p>
    <w:p w14:paraId="0083F187" w14:textId="77777777" w:rsidR="00EE2B67" w:rsidRPr="002B1955" w:rsidRDefault="00EE2B67" w:rsidP="002B1955">
      <w:pPr>
        <w:pStyle w:val="Plattetekst"/>
        <w:rPr>
          <w:b/>
          <w:bCs/>
          <w:sz w:val="22"/>
          <w:szCs w:val="22"/>
        </w:rPr>
      </w:pPr>
      <w:r w:rsidRPr="002B1955">
        <w:rPr>
          <w:b/>
          <w:bCs/>
          <w:sz w:val="22"/>
          <w:szCs w:val="22"/>
        </w:rPr>
        <w:t>3. Hoe zijn de hiëroglyfen ontcijferd?</w:t>
      </w:r>
    </w:p>
    <w:p w14:paraId="60D57406" w14:textId="62A37D3D" w:rsidR="00EE2B67" w:rsidRDefault="00EE2B67" w:rsidP="002B1955">
      <w:pPr>
        <w:pStyle w:val="Plattetekst"/>
        <w:rPr>
          <w:sz w:val="22"/>
          <w:szCs w:val="22"/>
        </w:rPr>
      </w:pPr>
      <w:r w:rsidRPr="002B1955">
        <w:rPr>
          <w:sz w:val="22"/>
          <w:szCs w:val="22"/>
        </w:rPr>
        <w:t xml:space="preserve">Rond 1820 heeft de Fransman </w:t>
      </w:r>
      <w:r w:rsidR="00306768" w:rsidRPr="000E3730">
        <w:rPr>
          <w:b/>
          <w:bCs/>
          <w:sz w:val="22"/>
          <w:szCs w:val="22"/>
        </w:rPr>
        <w:t xml:space="preserve">Jean François </w:t>
      </w:r>
      <w:proofErr w:type="spellStart"/>
      <w:r w:rsidRPr="000E3730">
        <w:rPr>
          <w:b/>
          <w:bCs/>
          <w:sz w:val="22"/>
          <w:szCs w:val="22"/>
        </w:rPr>
        <w:t>Champollion</w:t>
      </w:r>
      <w:proofErr w:type="spellEnd"/>
      <w:r w:rsidRPr="002B1955">
        <w:rPr>
          <w:sz w:val="22"/>
          <w:szCs w:val="22"/>
        </w:rPr>
        <w:t xml:space="preserve"> de hiëroglyfen ontcijferd a.d.h.v. de zgn. </w:t>
      </w:r>
      <w:r w:rsidRPr="000E3730">
        <w:rPr>
          <w:b/>
          <w:bCs/>
          <w:sz w:val="22"/>
          <w:szCs w:val="22"/>
        </w:rPr>
        <w:t xml:space="preserve">“Steen van </w:t>
      </w:r>
      <w:proofErr w:type="spellStart"/>
      <w:r w:rsidRPr="000E3730">
        <w:rPr>
          <w:b/>
          <w:bCs/>
          <w:sz w:val="22"/>
          <w:szCs w:val="22"/>
        </w:rPr>
        <w:t>Rozetta</w:t>
      </w:r>
      <w:proofErr w:type="spellEnd"/>
      <w:r w:rsidRPr="000E3730">
        <w:rPr>
          <w:b/>
          <w:bCs/>
          <w:sz w:val="22"/>
          <w:szCs w:val="22"/>
        </w:rPr>
        <w:t>”</w:t>
      </w:r>
      <w:r w:rsidRPr="002B1955">
        <w:rPr>
          <w:sz w:val="22"/>
          <w:szCs w:val="22"/>
        </w:rPr>
        <w:t xml:space="preserve">. Er stond </w:t>
      </w:r>
      <w:r w:rsidR="000E3730">
        <w:rPr>
          <w:sz w:val="22"/>
          <w:szCs w:val="22"/>
        </w:rPr>
        <w:t xml:space="preserve">een </w:t>
      </w:r>
      <w:r w:rsidRPr="002B1955">
        <w:rPr>
          <w:sz w:val="22"/>
          <w:szCs w:val="22"/>
        </w:rPr>
        <w:t>tekst op in hiërogliefen, maar dezelfde tekst stond ook nog in twee andere oude talen</w:t>
      </w:r>
      <w:r w:rsidR="00306768" w:rsidRPr="002B1955">
        <w:rPr>
          <w:sz w:val="22"/>
          <w:szCs w:val="22"/>
        </w:rPr>
        <w:t>, die men wel al kende</w:t>
      </w:r>
      <w:r w:rsidRPr="002B1955">
        <w:rPr>
          <w:sz w:val="22"/>
          <w:szCs w:val="22"/>
        </w:rPr>
        <w:t xml:space="preserve">. Door </w:t>
      </w:r>
      <w:r w:rsidR="00306768" w:rsidRPr="002B1955">
        <w:rPr>
          <w:sz w:val="22"/>
          <w:szCs w:val="22"/>
        </w:rPr>
        <w:t xml:space="preserve">heel </w:t>
      </w:r>
      <w:r w:rsidR="00306768" w:rsidRPr="002B1955">
        <w:rPr>
          <w:sz w:val="22"/>
          <w:szCs w:val="22"/>
        </w:rPr>
        <w:lastRenderedPageBreak/>
        <w:t xml:space="preserve">systematisch </w:t>
      </w:r>
      <w:r w:rsidRPr="002B1955">
        <w:rPr>
          <w:sz w:val="22"/>
          <w:szCs w:val="22"/>
        </w:rPr>
        <w:t xml:space="preserve">te vergelijken, kon </w:t>
      </w:r>
      <w:proofErr w:type="spellStart"/>
      <w:r w:rsidRPr="002B1955">
        <w:rPr>
          <w:sz w:val="22"/>
          <w:szCs w:val="22"/>
        </w:rPr>
        <w:t>Champollion</w:t>
      </w:r>
      <w:proofErr w:type="spellEnd"/>
      <w:r w:rsidRPr="002B1955">
        <w:rPr>
          <w:sz w:val="22"/>
          <w:szCs w:val="22"/>
        </w:rPr>
        <w:t xml:space="preserve"> ten slotte het raadsel van de hiërogliefen oplossen. Zo kreeg men inzicht in de Egyptische cultuurperiode.</w:t>
      </w:r>
    </w:p>
    <w:p w14:paraId="35086700" w14:textId="77777777" w:rsidR="000E3730" w:rsidRPr="002B1955" w:rsidRDefault="000E3730" w:rsidP="002B1955">
      <w:pPr>
        <w:pStyle w:val="Plattetekst"/>
        <w:rPr>
          <w:sz w:val="22"/>
          <w:szCs w:val="22"/>
        </w:rPr>
      </w:pPr>
    </w:p>
    <w:p w14:paraId="77D0FBEB" w14:textId="77777777" w:rsidR="00EE2B67" w:rsidRPr="002B1955" w:rsidRDefault="00233AFD" w:rsidP="002B1955">
      <w:pPr>
        <w:pStyle w:val="Plattetekst"/>
        <w:jc w:val="center"/>
        <w:rPr>
          <w:b/>
          <w:bCs/>
          <w:sz w:val="22"/>
          <w:szCs w:val="22"/>
        </w:rPr>
      </w:pPr>
      <w:r>
        <w:rPr>
          <w:b/>
          <w:bCs/>
          <w:sz w:val="22"/>
          <w:szCs w:val="22"/>
        </w:rPr>
        <w:pict w14:anchorId="6B0E9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pt;height:306.15pt;mso-position-horizontal-relative:char;mso-position-vertical-relative:line">
            <v:imagedata r:id="rId8" o:title="rosettastone"/>
          </v:shape>
        </w:pict>
      </w:r>
    </w:p>
    <w:p w14:paraId="275D67B3" w14:textId="77777777" w:rsidR="00EE2B67" w:rsidRPr="002B1955" w:rsidRDefault="00EE2B67" w:rsidP="002B1955">
      <w:pPr>
        <w:pStyle w:val="Plattetekst"/>
        <w:ind w:left="2124" w:firstLine="708"/>
        <w:rPr>
          <w:b/>
          <w:bCs/>
          <w:sz w:val="22"/>
          <w:szCs w:val="22"/>
        </w:rPr>
      </w:pPr>
      <w:r w:rsidRPr="002B1955">
        <w:rPr>
          <w:b/>
          <w:bCs/>
          <w:sz w:val="22"/>
          <w:szCs w:val="22"/>
        </w:rPr>
        <w:t xml:space="preserve">De steen van </w:t>
      </w:r>
      <w:proofErr w:type="spellStart"/>
      <w:r w:rsidRPr="002B1955">
        <w:rPr>
          <w:b/>
          <w:bCs/>
          <w:sz w:val="22"/>
          <w:szCs w:val="22"/>
        </w:rPr>
        <w:t>Rosetta</w:t>
      </w:r>
      <w:proofErr w:type="spellEnd"/>
    </w:p>
    <w:p w14:paraId="45600549" w14:textId="77777777" w:rsidR="00EE2B67" w:rsidRPr="002B1955" w:rsidRDefault="00EE2B67" w:rsidP="002B1955">
      <w:pPr>
        <w:pStyle w:val="Plattetekst"/>
        <w:rPr>
          <w:b/>
          <w:bCs/>
          <w:sz w:val="22"/>
          <w:szCs w:val="22"/>
        </w:rPr>
      </w:pPr>
    </w:p>
    <w:p w14:paraId="0FB79165" w14:textId="77777777" w:rsidR="00F85691" w:rsidRPr="002B1955" w:rsidRDefault="00EE2B67" w:rsidP="002B1955">
      <w:pPr>
        <w:pStyle w:val="Plattetekst"/>
        <w:rPr>
          <w:b/>
          <w:bCs/>
          <w:sz w:val="22"/>
          <w:szCs w:val="22"/>
        </w:rPr>
      </w:pPr>
      <w:r w:rsidRPr="002B1955">
        <w:rPr>
          <w:b/>
          <w:bCs/>
          <w:sz w:val="22"/>
          <w:szCs w:val="22"/>
        </w:rPr>
        <w:t xml:space="preserve">4. </w:t>
      </w:r>
      <w:r w:rsidR="00F85691" w:rsidRPr="002B1955">
        <w:rPr>
          <w:b/>
          <w:bCs/>
          <w:sz w:val="22"/>
          <w:szCs w:val="22"/>
        </w:rPr>
        <w:t>Het Oude Rijk (ca. 3</w:t>
      </w:r>
      <w:r w:rsidR="0027286B" w:rsidRPr="002B1955">
        <w:rPr>
          <w:b/>
          <w:bCs/>
          <w:sz w:val="22"/>
          <w:szCs w:val="22"/>
        </w:rPr>
        <w:t>.</w:t>
      </w:r>
      <w:r w:rsidR="00F85691" w:rsidRPr="002B1955">
        <w:rPr>
          <w:b/>
          <w:bCs/>
          <w:sz w:val="22"/>
          <w:szCs w:val="22"/>
        </w:rPr>
        <w:t>000-2</w:t>
      </w:r>
      <w:r w:rsidR="0027286B" w:rsidRPr="002B1955">
        <w:rPr>
          <w:b/>
          <w:bCs/>
          <w:sz w:val="22"/>
          <w:szCs w:val="22"/>
        </w:rPr>
        <w:t>.</w:t>
      </w:r>
      <w:r w:rsidR="00F85691" w:rsidRPr="002B1955">
        <w:rPr>
          <w:b/>
          <w:bCs/>
          <w:sz w:val="22"/>
          <w:szCs w:val="22"/>
        </w:rPr>
        <w:t xml:space="preserve">100 v.C.)  </w:t>
      </w:r>
    </w:p>
    <w:p w14:paraId="10519B4C" w14:textId="3EDA89D6" w:rsidR="00F85691" w:rsidRPr="002B1955" w:rsidRDefault="00F85691" w:rsidP="002B1955">
      <w:pPr>
        <w:pStyle w:val="Plattetekst"/>
        <w:rPr>
          <w:sz w:val="22"/>
          <w:szCs w:val="22"/>
        </w:rPr>
      </w:pPr>
      <w:r w:rsidRPr="002B1955">
        <w:rPr>
          <w:sz w:val="22"/>
          <w:szCs w:val="22"/>
        </w:rPr>
        <w:t>Omstreeks 3200 v.Chr</w:t>
      </w:r>
      <w:r w:rsidR="0024419A" w:rsidRPr="002B1955">
        <w:rPr>
          <w:sz w:val="22"/>
          <w:szCs w:val="22"/>
        </w:rPr>
        <w:t>.</w:t>
      </w:r>
      <w:r w:rsidRPr="002B1955">
        <w:rPr>
          <w:sz w:val="22"/>
          <w:szCs w:val="22"/>
        </w:rPr>
        <w:t xml:space="preserve"> treedt Egypte uit de prehistorie. Er heerste toen </w:t>
      </w:r>
      <w:r w:rsidRPr="002B1955">
        <w:rPr>
          <w:b/>
          <w:bCs/>
          <w:i/>
          <w:iCs/>
          <w:sz w:val="22"/>
          <w:szCs w:val="22"/>
        </w:rPr>
        <w:t>strijd</w:t>
      </w:r>
      <w:r w:rsidRPr="002B1955">
        <w:rPr>
          <w:sz w:val="22"/>
          <w:szCs w:val="22"/>
        </w:rPr>
        <w:t xml:space="preserve"> tussen Opper Egypte (waar de Nijl dichter bij zijn oorsprong stroomt) en Beneden Egypte (</w:t>
      </w:r>
      <w:r w:rsidR="000E3730">
        <w:rPr>
          <w:sz w:val="22"/>
          <w:szCs w:val="22"/>
        </w:rPr>
        <w:t>D</w:t>
      </w:r>
      <w:r w:rsidRPr="002B1955">
        <w:rPr>
          <w:sz w:val="22"/>
          <w:szCs w:val="22"/>
        </w:rPr>
        <w:t xml:space="preserve">at deel van Egypte waar de Nijl de </w:t>
      </w:r>
      <w:r w:rsidR="00884D80" w:rsidRPr="002B1955">
        <w:rPr>
          <w:sz w:val="22"/>
          <w:szCs w:val="22"/>
        </w:rPr>
        <w:t>Middellandse</w:t>
      </w:r>
      <w:r w:rsidRPr="002B1955">
        <w:rPr>
          <w:sz w:val="22"/>
          <w:szCs w:val="22"/>
        </w:rPr>
        <w:t xml:space="preserve"> Zee en zijn delta nadert.)  </w:t>
      </w:r>
    </w:p>
    <w:p w14:paraId="25BF70A7" w14:textId="77777777" w:rsidR="00F85691" w:rsidRPr="002B1955" w:rsidRDefault="00F85691" w:rsidP="002B1955">
      <w:pPr>
        <w:pStyle w:val="Plattetekst"/>
        <w:ind w:firstLine="708"/>
        <w:rPr>
          <w:sz w:val="22"/>
          <w:szCs w:val="22"/>
        </w:rPr>
      </w:pPr>
      <w:r w:rsidRPr="002B1955">
        <w:rPr>
          <w:sz w:val="22"/>
          <w:szCs w:val="22"/>
        </w:rPr>
        <w:t xml:space="preserve">Uit die tijd stamt de leiplaat van </w:t>
      </w:r>
      <w:r w:rsidRPr="002B1955">
        <w:rPr>
          <w:b/>
          <w:sz w:val="22"/>
          <w:szCs w:val="22"/>
        </w:rPr>
        <w:t xml:space="preserve">koning </w:t>
      </w:r>
      <w:proofErr w:type="spellStart"/>
      <w:r w:rsidRPr="002B1955">
        <w:rPr>
          <w:b/>
          <w:sz w:val="22"/>
          <w:szCs w:val="22"/>
        </w:rPr>
        <w:t>Narmer</w:t>
      </w:r>
      <w:proofErr w:type="spellEnd"/>
      <w:r w:rsidRPr="002B1955">
        <w:rPr>
          <w:sz w:val="22"/>
          <w:szCs w:val="22"/>
        </w:rPr>
        <w:t xml:space="preserve">, ca. </w:t>
      </w:r>
      <w:smartTag w:uri="urn:schemas-microsoft-com:office:smarttags" w:element="metricconverter">
        <w:smartTagPr>
          <w:attr w:name="ProductID" w:val="63 cm"/>
        </w:smartTagPr>
        <w:r w:rsidRPr="002B1955">
          <w:rPr>
            <w:sz w:val="22"/>
            <w:szCs w:val="22"/>
          </w:rPr>
          <w:t>63 cm</w:t>
        </w:r>
      </w:smartTag>
      <w:r w:rsidRPr="002B1955">
        <w:rPr>
          <w:sz w:val="22"/>
          <w:szCs w:val="22"/>
        </w:rPr>
        <w:t xml:space="preserve"> lang. Het wordt ook wel het “Schmink-palet” van koning </w:t>
      </w:r>
      <w:proofErr w:type="spellStart"/>
      <w:r w:rsidRPr="002B1955">
        <w:rPr>
          <w:sz w:val="22"/>
          <w:szCs w:val="22"/>
        </w:rPr>
        <w:t>Narmer</w:t>
      </w:r>
      <w:proofErr w:type="spellEnd"/>
      <w:r w:rsidRPr="002B1955">
        <w:rPr>
          <w:sz w:val="22"/>
          <w:szCs w:val="22"/>
        </w:rPr>
        <w:t xml:space="preserve"> genoemd. </w:t>
      </w:r>
    </w:p>
    <w:p w14:paraId="3C51796E" w14:textId="77777777" w:rsidR="00F85691" w:rsidRPr="002B1955" w:rsidRDefault="00F85691" w:rsidP="002B1955">
      <w:pPr>
        <w:pStyle w:val="Plattetekst"/>
        <w:ind w:firstLine="708"/>
        <w:rPr>
          <w:sz w:val="22"/>
          <w:szCs w:val="22"/>
        </w:rPr>
      </w:pPr>
    </w:p>
    <w:p w14:paraId="1CAC44BC" w14:textId="77777777" w:rsidR="005A3B47" w:rsidRPr="002B1955" w:rsidRDefault="00233AFD" w:rsidP="001A534F">
      <w:pPr>
        <w:pStyle w:val="Plattetekst"/>
        <w:keepNext/>
        <w:ind w:firstLine="708"/>
        <w:rPr>
          <w:sz w:val="22"/>
          <w:szCs w:val="22"/>
        </w:rPr>
      </w:pPr>
      <w:r>
        <w:rPr>
          <w:sz w:val="22"/>
          <w:szCs w:val="22"/>
        </w:rPr>
        <w:pict w14:anchorId="293DAA02">
          <v:shape id="_x0000_i1026" type="#_x0000_t75" style="width:204.75pt;height:149.65pt">
            <v:imagedata r:id="rId9" o:title="Egypte_04_Statues_Hierakonpolis_SchminkpaletNarmer_01"/>
          </v:shape>
        </w:pict>
      </w:r>
      <w:r w:rsidR="003F419D" w:rsidRPr="002B1955">
        <w:rPr>
          <w:sz w:val="22"/>
          <w:szCs w:val="22"/>
        </w:rPr>
        <w:t xml:space="preserve"> </w:t>
      </w:r>
      <w:r>
        <w:rPr>
          <w:sz w:val="22"/>
          <w:szCs w:val="22"/>
        </w:rPr>
        <w:pict w14:anchorId="2090D351">
          <v:shape id="_x0000_i1027" type="#_x0000_t75" style="width:206pt;height:142.75pt;mso-position-horizontal-relative:char;mso-position-vertical-relative:line">
            <v:imagedata r:id="rId10" o:title="narmer1"/>
          </v:shape>
        </w:pict>
      </w:r>
    </w:p>
    <w:p w14:paraId="17D5969F" w14:textId="77777777" w:rsidR="00F85691" w:rsidRPr="000E3730" w:rsidRDefault="005A3B47" w:rsidP="001A534F">
      <w:pPr>
        <w:pStyle w:val="Bijschrift"/>
        <w:spacing w:before="0" w:after="0"/>
        <w:jc w:val="both"/>
      </w:pPr>
      <w:r w:rsidRPr="000E3730">
        <w:t xml:space="preserve">Het Schminkpalet van farao </w:t>
      </w:r>
      <w:proofErr w:type="spellStart"/>
      <w:r w:rsidRPr="000E3730">
        <w:t>Narmer</w:t>
      </w:r>
      <w:proofErr w:type="spellEnd"/>
      <w:r w:rsidRPr="000E3730">
        <w:t>, ca. 3000 v.C.</w:t>
      </w:r>
      <w:r w:rsidR="003F419D" w:rsidRPr="000E3730">
        <w:t xml:space="preserve"> (Rechts nagetekend)</w:t>
      </w:r>
    </w:p>
    <w:p w14:paraId="3A51B640" w14:textId="77777777" w:rsidR="008A7037" w:rsidRPr="002B1955" w:rsidRDefault="008A7037" w:rsidP="002B1955">
      <w:pPr>
        <w:pStyle w:val="Plattetekst"/>
        <w:rPr>
          <w:b/>
          <w:bCs/>
          <w:sz w:val="22"/>
          <w:szCs w:val="22"/>
        </w:rPr>
      </w:pPr>
    </w:p>
    <w:p w14:paraId="6BC9753D" w14:textId="77B425C8" w:rsidR="00F85691" w:rsidRPr="002B1955" w:rsidRDefault="000E3730" w:rsidP="002B1955">
      <w:pPr>
        <w:pStyle w:val="Plattetekst"/>
        <w:rPr>
          <w:b/>
          <w:bCs/>
          <w:sz w:val="22"/>
          <w:szCs w:val="22"/>
        </w:rPr>
      </w:pPr>
      <w:r>
        <w:rPr>
          <w:b/>
          <w:bCs/>
          <w:sz w:val="22"/>
          <w:szCs w:val="22"/>
        </w:rPr>
        <w:t>5</w:t>
      </w:r>
      <w:r w:rsidR="005C6AE0" w:rsidRPr="002B1955">
        <w:rPr>
          <w:b/>
          <w:bCs/>
          <w:sz w:val="22"/>
          <w:szCs w:val="22"/>
        </w:rPr>
        <w:t xml:space="preserve">. </w:t>
      </w:r>
      <w:r w:rsidR="00F85691" w:rsidRPr="002B1955">
        <w:rPr>
          <w:b/>
          <w:bCs/>
          <w:sz w:val="22"/>
          <w:szCs w:val="22"/>
        </w:rPr>
        <w:t>Beschrijvi</w:t>
      </w:r>
      <w:r w:rsidR="005A3B47" w:rsidRPr="002B1955">
        <w:rPr>
          <w:b/>
          <w:bCs/>
          <w:sz w:val="22"/>
          <w:szCs w:val="22"/>
        </w:rPr>
        <w:t xml:space="preserve">ng “Schminkpalet” </w:t>
      </w:r>
      <w:r w:rsidR="005371A7" w:rsidRPr="002B1955">
        <w:rPr>
          <w:b/>
          <w:bCs/>
          <w:sz w:val="22"/>
          <w:szCs w:val="22"/>
        </w:rPr>
        <w:t xml:space="preserve">(Leerling-opdracht hiermee, zie </w:t>
      </w:r>
      <w:r w:rsidR="00F518B5">
        <w:rPr>
          <w:b/>
          <w:bCs/>
          <w:sz w:val="22"/>
          <w:szCs w:val="22"/>
        </w:rPr>
        <w:t>apart blad</w:t>
      </w:r>
      <w:r w:rsidR="001A534F">
        <w:rPr>
          <w:b/>
          <w:bCs/>
          <w:sz w:val="22"/>
          <w:szCs w:val="22"/>
        </w:rPr>
        <w:t xml:space="preserve"> verderop</w:t>
      </w:r>
      <w:r w:rsidR="005371A7" w:rsidRPr="002B1955">
        <w:rPr>
          <w:b/>
          <w:bCs/>
          <w:sz w:val="22"/>
          <w:szCs w:val="22"/>
        </w:rPr>
        <w:t>!)</w:t>
      </w:r>
    </w:p>
    <w:p w14:paraId="5DFE2CBA" w14:textId="2C57BE54" w:rsidR="00F85691" w:rsidRPr="002B1955" w:rsidRDefault="00F85691" w:rsidP="002B1955">
      <w:pPr>
        <w:pStyle w:val="Plattetekst"/>
        <w:rPr>
          <w:sz w:val="22"/>
          <w:szCs w:val="22"/>
        </w:rPr>
      </w:pPr>
      <w:r w:rsidRPr="002B1955">
        <w:rPr>
          <w:sz w:val="22"/>
          <w:szCs w:val="22"/>
        </w:rPr>
        <w:t>We proberen de afbeeldingen op het palet te beschrijven.</w:t>
      </w:r>
      <w:r w:rsidR="00B43044">
        <w:rPr>
          <w:sz w:val="22"/>
          <w:szCs w:val="22"/>
        </w:rPr>
        <w:t xml:space="preserve"> </w:t>
      </w:r>
      <w:r w:rsidRPr="002B1955">
        <w:rPr>
          <w:sz w:val="22"/>
          <w:szCs w:val="22"/>
        </w:rPr>
        <w:t xml:space="preserve">We zien </w:t>
      </w:r>
      <w:r w:rsidRPr="002B1955">
        <w:rPr>
          <w:b/>
          <w:bCs/>
          <w:i/>
          <w:iCs/>
          <w:sz w:val="22"/>
          <w:szCs w:val="22"/>
        </w:rPr>
        <w:t xml:space="preserve">koning </w:t>
      </w:r>
      <w:proofErr w:type="spellStart"/>
      <w:r w:rsidRPr="002B1955">
        <w:rPr>
          <w:b/>
          <w:bCs/>
          <w:i/>
          <w:iCs/>
          <w:sz w:val="22"/>
          <w:szCs w:val="22"/>
        </w:rPr>
        <w:t>Narmer</w:t>
      </w:r>
      <w:proofErr w:type="spellEnd"/>
      <w:r w:rsidR="00E4596D" w:rsidRPr="002B1955">
        <w:rPr>
          <w:sz w:val="22"/>
          <w:szCs w:val="22"/>
        </w:rPr>
        <w:t xml:space="preserve"> die een overwinning behaalt</w:t>
      </w:r>
      <w:r w:rsidRPr="002B1955">
        <w:rPr>
          <w:sz w:val="22"/>
          <w:szCs w:val="22"/>
        </w:rPr>
        <w:t xml:space="preserve"> op “Beneden Egypte”. De geknechte man die hij bij de haren vast grijpt, staat symbool voor “Beneden Egypte”. Dat land heeft hij dus overwonnen! </w:t>
      </w:r>
    </w:p>
    <w:p w14:paraId="7B06C8F6" w14:textId="77777777" w:rsidR="00681804" w:rsidRPr="002B1955" w:rsidRDefault="00F85691" w:rsidP="002B1955">
      <w:pPr>
        <w:pStyle w:val="Plattetekst"/>
        <w:ind w:firstLine="708"/>
        <w:rPr>
          <w:sz w:val="22"/>
          <w:szCs w:val="22"/>
        </w:rPr>
      </w:pPr>
      <w:r w:rsidRPr="002B1955">
        <w:rPr>
          <w:sz w:val="22"/>
          <w:szCs w:val="22"/>
        </w:rPr>
        <w:t xml:space="preserve">Het is het oudste kunstvoorwerp waarop iemand staat afgebeeld die we </w:t>
      </w:r>
      <w:r w:rsidRPr="002B1955">
        <w:rPr>
          <w:b/>
          <w:bCs/>
          <w:i/>
          <w:iCs/>
          <w:sz w:val="22"/>
          <w:szCs w:val="22"/>
        </w:rPr>
        <w:t>kennen van naam</w:t>
      </w:r>
      <w:r w:rsidRPr="002B1955">
        <w:rPr>
          <w:sz w:val="22"/>
          <w:szCs w:val="22"/>
        </w:rPr>
        <w:t xml:space="preserve">. Je ziet dat </w:t>
      </w:r>
      <w:proofErr w:type="spellStart"/>
      <w:r w:rsidRPr="002B1955">
        <w:rPr>
          <w:sz w:val="22"/>
          <w:szCs w:val="22"/>
        </w:rPr>
        <w:t>Narmer</w:t>
      </w:r>
      <w:proofErr w:type="spellEnd"/>
      <w:r w:rsidRPr="002B1955">
        <w:rPr>
          <w:sz w:val="22"/>
          <w:szCs w:val="22"/>
        </w:rPr>
        <w:t xml:space="preserve"> een vijand bij de haren heeft en hem net met een knots wil slaan, om hem te doden. Twee verslagen </w:t>
      </w:r>
      <w:r w:rsidR="00E4596D" w:rsidRPr="002B1955">
        <w:rPr>
          <w:sz w:val="22"/>
          <w:szCs w:val="22"/>
        </w:rPr>
        <w:t>soldaten van de vijand</w:t>
      </w:r>
      <w:r w:rsidRPr="002B1955">
        <w:rPr>
          <w:sz w:val="22"/>
          <w:szCs w:val="22"/>
        </w:rPr>
        <w:t xml:space="preserve"> vullen het onderste vak. (Het rechthoekje naast de linker figuur stelt een versterkte stad voor.) </w:t>
      </w:r>
      <w:r w:rsidR="00E4596D" w:rsidRPr="002B1955">
        <w:rPr>
          <w:sz w:val="22"/>
          <w:szCs w:val="22"/>
        </w:rPr>
        <w:t>Daar zitten die twee gevangen, onder de grond.</w:t>
      </w:r>
    </w:p>
    <w:p w14:paraId="4E588D10" w14:textId="77777777" w:rsidR="00F85691" w:rsidRPr="002B1955" w:rsidRDefault="00F85691" w:rsidP="002B1955">
      <w:pPr>
        <w:pStyle w:val="Plattetekst"/>
        <w:ind w:firstLine="708"/>
        <w:rPr>
          <w:sz w:val="22"/>
          <w:szCs w:val="22"/>
        </w:rPr>
      </w:pPr>
      <w:r w:rsidRPr="002B1955">
        <w:rPr>
          <w:sz w:val="22"/>
          <w:szCs w:val="22"/>
        </w:rPr>
        <w:t>Tegenover de koning zien we rechts boven een va</w:t>
      </w:r>
      <w:r w:rsidR="00E4596D" w:rsidRPr="002B1955">
        <w:rPr>
          <w:sz w:val="22"/>
          <w:szCs w:val="22"/>
        </w:rPr>
        <w:t>lk, staande boven papyrusriet</w:t>
      </w:r>
      <w:r w:rsidRPr="002B1955">
        <w:rPr>
          <w:sz w:val="22"/>
          <w:szCs w:val="22"/>
        </w:rPr>
        <w:t xml:space="preserve">. Hij houdt een lijn vast, bevestigd aan een mensenhoofd, dat uit de aarde tevoorschijn groeit. Dit beeld is een herhaling van het </w:t>
      </w:r>
      <w:r w:rsidR="00884D80" w:rsidRPr="002B1955">
        <w:rPr>
          <w:sz w:val="22"/>
          <w:szCs w:val="22"/>
        </w:rPr>
        <w:t>hoofdtafereel</w:t>
      </w:r>
      <w:r w:rsidRPr="002B1955">
        <w:rPr>
          <w:sz w:val="22"/>
          <w:szCs w:val="22"/>
        </w:rPr>
        <w:t>. Daar was het de aardse koning, die “Beneden Egypte” overwonnen had. Hier zien we de godheid – verbeeld in de valk – hetzelfde doen!</w:t>
      </w:r>
    </w:p>
    <w:p w14:paraId="362876DB" w14:textId="76AAB52E" w:rsidR="00F85691" w:rsidRPr="002B1955" w:rsidRDefault="00F85691" w:rsidP="002B1955">
      <w:pPr>
        <w:pStyle w:val="Plattetekst"/>
        <w:ind w:firstLine="708"/>
        <w:rPr>
          <w:sz w:val="22"/>
          <w:szCs w:val="22"/>
        </w:rPr>
      </w:pPr>
      <w:r w:rsidRPr="002B1955">
        <w:rPr>
          <w:sz w:val="22"/>
          <w:szCs w:val="22"/>
        </w:rPr>
        <w:t>Wat wil dit beeld dus zeggen</w:t>
      </w:r>
      <w:r w:rsidR="00B43044">
        <w:rPr>
          <w:sz w:val="22"/>
          <w:szCs w:val="22"/>
        </w:rPr>
        <w:t>?</w:t>
      </w:r>
      <w:r w:rsidRPr="002B1955">
        <w:rPr>
          <w:sz w:val="22"/>
          <w:szCs w:val="22"/>
        </w:rPr>
        <w:t xml:space="preserve"> </w:t>
      </w:r>
      <w:r w:rsidR="00B43044">
        <w:rPr>
          <w:sz w:val="22"/>
          <w:szCs w:val="22"/>
        </w:rPr>
        <w:t>K</w:t>
      </w:r>
      <w:r w:rsidRPr="002B1955">
        <w:rPr>
          <w:sz w:val="22"/>
          <w:szCs w:val="22"/>
        </w:rPr>
        <w:t xml:space="preserve">oning </w:t>
      </w:r>
      <w:proofErr w:type="spellStart"/>
      <w:r w:rsidRPr="002B1955">
        <w:rPr>
          <w:sz w:val="22"/>
          <w:szCs w:val="22"/>
        </w:rPr>
        <w:t>Narmer</w:t>
      </w:r>
      <w:proofErr w:type="spellEnd"/>
      <w:r w:rsidRPr="002B1955">
        <w:rPr>
          <w:sz w:val="22"/>
          <w:szCs w:val="22"/>
        </w:rPr>
        <w:t xml:space="preserve"> en de valk Horus zijn één en dezelfde. De god Horus lee</w:t>
      </w:r>
      <w:r w:rsidR="005A3B47" w:rsidRPr="002B1955">
        <w:rPr>
          <w:sz w:val="22"/>
          <w:szCs w:val="22"/>
        </w:rPr>
        <w:t xml:space="preserve">ft in het lichaam van de koning en geeft </w:t>
      </w:r>
      <w:proofErr w:type="spellStart"/>
      <w:r w:rsidR="005A3B47" w:rsidRPr="002B1955">
        <w:rPr>
          <w:sz w:val="22"/>
          <w:szCs w:val="22"/>
        </w:rPr>
        <w:t>Narmer</w:t>
      </w:r>
      <w:proofErr w:type="spellEnd"/>
      <w:r w:rsidR="005A3B47" w:rsidRPr="002B1955">
        <w:rPr>
          <w:sz w:val="22"/>
          <w:szCs w:val="22"/>
        </w:rPr>
        <w:t xml:space="preserve"> toestemming zijn tegenstander te overwinnen en de beide delen van Egypte (noord en zuid) te herenigen.</w:t>
      </w:r>
    </w:p>
    <w:p w14:paraId="49647372" w14:textId="77777777" w:rsidR="00F85691" w:rsidRPr="002B1955" w:rsidRDefault="00F85691" w:rsidP="002B1955">
      <w:pPr>
        <w:pStyle w:val="Plattetekst"/>
        <w:ind w:firstLine="708"/>
        <w:rPr>
          <w:sz w:val="22"/>
          <w:szCs w:val="22"/>
        </w:rPr>
      </w:pPr>
    </w:p>
    <w:p w14:paraId="2DADA59F" w14:textId="6F0ADC30" w:rsidR="00F85691" w:rsidRPr="002B1955" w:rsidRDefault="00F85691" w:rsidP="00B43044">
      <w:pPr>
        <w:pStyle w:val="Plattetekst"/>
        <w:rPr>
          <w:sz w:val="22"/>
          <w:szCs w:val="22"/>
        </w:rPr>
      </w:pPr>
      <w:r w:rsidRPr="002B1955">
        <w:rPr>
          <w:sz w:val="22"/>
          <w:szCs w:val="22"/>
        </w:rPr>
        <w:t xml:space="preserve">Dan valt op, dat </w:t>
      </w:r>
      <w:proofErr w:type="spellStart"/>
      <w:r w:rsidRPr="002B1955">
        <w:rPr>
          <w:sz w:val="22"/>
          <w:szCs w:val="22"/>
        </w:rPr>
        <w:t>Narmer</w:t>
      </w:r>
      <w:proofErr w:type="spellEnd"/>
      <w:r w:rsidRPr="002B1955">
        <w:rPr>
          <w:sz w:val="22"/>
          <w:szCs w:val="22"/>
        </w:rPr>
        <w:t xml:space="preserve"> zijn sandalen heeft uitgetrokken. Een dienaar links draagt ze. Dat betekent dat </w:t>
      </w:r>
      <w:proofErr w:type="spellStart"/>
      <w:r w:rsidRPr="002B1955">
        <w:rPr>
          <w:sz w:val="22"/>
          <w:szCs w:val="22"/>
        </w:rPr>
        <w:t>Narmer</w:t>
      </w:r>
      <w:proofErr w:type="spellEnd"/>
      <w:r w:rsidRPr="002B1955">
        <w:rPr>
          <w:sz w:val="22"/>
          <w:szCs w:val="22"/>
        </w:rPr>
        <w:t xml:space="preserve"> zich op heilige grond bevindt. Het overwinnen van de vijand is daarmee </w:t>
      </w:r>
      <w:r w:rsidR="00E4596D" w:rsidRPr="002B1955">
        <w:rPr>
          <w:sz w:val="22"/>
          <w:szCs w:val="22"/>
        </w:rPr>
        <w:t>een “goddelijke</w:t>
      </w:r>
      <w:r w:rsidR="005371A7" w:rsidRPr="002B1955">
        <w:rPr>
          <w:sz w:val="22"/>
          <w:szCs w:val="22"/>
        </w:rPr>
        <w:t xml:space="preserve">, </w:t>
      </w:r>
      <w:r w:rsidR="00B43044" w:rsidRPr="002B1955">
        <w:rPr>
          <w:sz w:val="22"/>
          <w:szCs w:val="22"/>
        </w:rPr>
        <w:t>heilige</w:t>
      </w:r>
      <w:r w:rsidR="00E4596D" w:rsidRPr="002B1955">
        <w:rPr>
          <w:sz w:val="22"/>
          <w:szCs w:val="22"/>
        </w:rPr>
        <w:t xml:space="preserve"> daad” geworden.</w:t>
      </w:r>
    </w:p>
    <w:p w14:paraId="79B789FE" w14:textId="77777777" w:rsidR="00F85691" w:rsidRPr="002B1955" w:rsidRDefault="00F85691" w:rsidP="002B1955">
      <w:pPr>
        <w:jc w:val="both"/>
        <w:rPr>
          <w:sz w:val="22"/>
          <w:szCs w:val="22"/>
        </w:rPr>
      </w:pPr>
    </w:p>
    <w:p w14:paraId="1135CF2F" w14:textId="77777777" w:rsidR="00F85691" w:rsidRPr="002B1955" w:rsidRDefault="00F85691" w:rsidP="002B1955">
      <w:pPr>
        <w:pStyle w:val="Kop1"/>
        <w:jc w:val="both"/>
        <w:rPr>
          <w:sz w:val="22"/>
          <w:szCs w:val="22"/>
        </w:rPr>
      </w:pPr>
      <w:r w:rsidRPr="002B1955">
        <w:rPr>
          <w:sz w:val="22"/>
          <w:szCs w:val="22"/>
        </w:rPr>
        <w:t xml:space="preserve">Lichaamshouding van </w:t>
      </w:r>
      <w:proofErr w:type="spellStart"/>
      <w:r w:rsidRPr="002B1955">
        <w:rPr>
          <w:sz w:val="22"/>
          <w:szCs w:val="22"/>
        </w:rPr>
        <w:t>Narmer</w:t>
      </w:r>
      <w:proofErr w:type="spellEnd"/>
    </w:p>
    <w:p w14:paraId="585A05EE" w14:textId="77777777" w:rsidR="00F85691" w:rsidRPr="002B1955" w:rsidRDefault="00F85691" w:rsidP="002B1955">
      <w:pPr>
        <w:jc w:val="both"/>
        <w:rPr>
          <w:sz w:val="22"/>
          <w:szCs w:val="22"/>
        </w:rPr>
      </w:pPr>
      <w:r w:rsidRPr="002B1955">
        <w:rPr>
          <w:sz w:val="22"/>
          <w:szCs w:val="22"/>
        </w:rPr>
        <w:t xml:space="preserve">We kijken naar de houding van het lichaam van koning </w:t>
      </w:r>
      <w:proofErr w:type="spellStart"/>
      <w:r w:rsidRPr="002B1955">
        <w:rPr>
          <w:sz w:val="22"/>
          <w:szCs w:val="22"/>
        </w:rPr>
        <w:t>Narmer</w:t>
      </w:r>
      <w:proofErr w:type="spellEnd"/>
      <w:r w:rsidRPr="002B1955">
        <w:rPr>
          <w:sz w:val="22"/>
          <w:szCs w:val="22"/>
        </w:rPr>
        <w:t>:</w:t>
      </w:r>
    </w:p>
    <w:p w14:paraId="10A25CB9" w14:textId="77777777" w:rsidR="00F85691" w:rsidRPr="002B1955" w:rsidRDefault="00F85691" w:rsidP="002B1955">
      <w:pPr>
        <w:numPr>
          <w:ilvl w:val="0"/>
          <w:numId w:val="2"/>
        </w:numPr>
        <w:jc w:val="both"/>
        <w:rPr>
          <w:sz w:val="22"/>
          <w:szCs w:val="22"/>
        </w:rPr>
      </w:pPr>
      <w:r w:rsidRPr="002B1955">
        <w:rPr>
          <w:sz w:val="22"/>
          <w:szCs w:val="22"/>
        </w:rPr>
        <w:t xml:space="preserve">ogen en schouders zien we in vooraanzicht. </w:t>
      </w:r>
    </w:p>
    <w:p w14:paraId="3FCBCFD7" w14:textId="77777777" w:rsidR="00F85691" w:rsidRPr="002B1955" w:rsidRDefault="001951B8" w:rsidP="002B1955">
      <w:pPr>
        <w:numPr>
          <w:ilvl w:val="0"/>
          <w:numId w:val="2"/>
        </w:numPr>
        <w:jc w:val="both"/>
        <w:rPr>
          <w:sz w:val="22"/>
          <w:szCs w:val="22"/>
        </w:rPr>
      </w:pPr>
      <w:r w:rsidRPr="002B1955">
        <w:rPr>
          <w:sz w:val="22"/>
          <w:szCs w:val="22"/>
        </w:rPr>
        <w:t>h</w:t>
      </w:r>
      <w:r w:rsidR="00F85691" w:rsidRPr="002B1955">
        <w:rPr>
          <w:sz w:val="22"/>
          <w:szCs w:val="22"/>
        </w:rPr>
        <w:t>oofd en benen in zijaanzicht.</w:t>
      </w:r>
    </w:p>
    <w:p w14:paraId="08F15283" w14:textId="77777777" w:rsidR="00FE4DED" w:rsidRPr="002B1955" w:rsidRDefault="00F85691" w:rsidP="002B1955">
      <w:pPr>
        <w:pStyle w:val="Plattetekst"/>
        <w:numPr>
          <w:ilvl w:val="0"/>
          <w:numId w:val="2"/>
        </w:numPr>
        <w:rPr>
          <w:rFonts w:cs="Times New Roman"/>
          <w:sz w:val="22"/>
          <w:szCs w:val="22"/>
        </w:rPr>
      </w:pPr>
      <w:r w:rsidRPr="002B1955">
        <w:rPr>
          <w:rFonts w:cs="Times New Roman"/>
          <w:sz w:val="22"/>
          <w:szCs w:val="22"/>
        </w:rPr>
        <w:t xml:space="preserve">Maar als het hoofd te zien is in zijaanzicht, </w:t>
      </w:r>
      <w:proofErr w:type="spellStart"/>
      <w:r w:rsidRPr="002B1955">
        <w:rPr>
          <w:rFonts w:cs="Times New Roman"/>
          <w:sz w:val="22"/>
          <w:szCs w:val="22"/>
        </w:rPr>
        <w:t>kùn</w:t>
      </w:r>
      <w:proofErr w:type="spellEnd"/>
      <w:r w:rsidRPr="002B1955">
        <w:rPr>
          <w:rFonts w:cs="Times New Roman"/>
          <w:sz w:val="22"/>
          <w:szCs w:val="22"/>
        </w:rPr>
        <w:t xml:space="preserve"> je nooit het oog in vooraanzicht zien. Dat is onmogelijk. D.w.z. vanuit </w:t>
      </w:r>
      <w:r w:rsidRPr="002B1955">
        <w:rPr>
          <w:rFonts w:cs="Times New Roman"/>
          <w:b/>
          <w:i/>
          <w:sz w:val="22"/>
          <w:szCs w:val="22"/>
        </w:rPr>
        <w:t>onze</w:t>
      </w:r>
      <w:r w:rsidRPr="002B1955">
        <w:rPr>
          <w:rFonts w:cs="Times New Roman"/>
          <w:sz w:val="22"/>
          <w:szCs w:val="22"/>
        </w:rPr>
        <w:t xml:space="preserve"> logica geredeneerd. Vanuit de Egyptenaar geredeneerd, moest een oog altijd volledig zichtbaar zijn, van vóren. Ook al zag je het gezicht van opzij!</w:t>
      </w:r>
      <w:r w:rsidR="0027286B" w:rsidRPr="002B1955">
        <w:rPr>
          <w:rFonts w:cs="Times New Roman"/>
          <w:sz w:val="22"/>
          <w:szCs w:val="22"/>
        </w:rPr>
        <w:t xml:space="preserve"> </w:t>
      </w:r>
    </w:p>
    <w:p w14:paraId="2CF7122E" w14:textId="77777777" w:rsidR="00FE4DED" w:rsidRPr="002B1955" w:rsidRDefault="00FE4DED" w:rsidP="002B1955">
      <w:pPr>
        <w:pStyle w:val="Plattetekst"/>
        <w:rPr>
          <w:rFonts w:cs="Times New Roman"/>
          <w:b/>
          <w:sz w:val="22"/>
          <w:szCs w:val="22"/>
        </w:rPr>
      </w:pPr>
      <w:r w:rsidRPr="002B1955">
        <w:rPr>
          <w:rFonts w:cs="Times New Roman"/>
          <w:b/>
          <w:sz w:val="22"/>
          <w:szCs w:val="22"/>
        </w:rPr>
        <w:t>Conclusie:</w:t>
      </w:r>
    </w:p>
    <w:p w14:paraId="1D813718" w14:textId="680D7962" w:rsidR="00F85691" w:rsidRPr="002B1955" w:rsidRDefault="00496D4A" w:rsidP="002B1955">
      <w:pPr>
        <w:pStyle w:val="Plattetekst"/>
        <w:rPr>
          <w:rFonts w:cs="Times New Roman"/>
          <w:sz w:val="22"/>
          <w:szCs w:val="22"/>
        </w:rPr>
      </w:pPr>
      <w:r>
        <w:rPr>
          <w:rFonts w:cs="Times New Roman"/>
          <w:sz w:val="22"/>
          <w:szCs w:val="22"/>
        </w:rPr>
        <w:t>Bij de Oude Egyptenaren kon d</w:t>
      </w:r>
      <w:r w:rsidR="0027286B" w:rsidRPr="002B1955">
        <w:rPr>
          <w:rFonts w:cs="Times New Roman"/>
          <w:sz w:val="22"/>
          <w:szCs w:val="22"/>
        </w:rPr>
        <w:t xml:space="preserve">e blikrichting dus van </w:t>
      </w:r>
      <w:r w:rsidR="0027286B" w:rsidRPr="002B1955">
        <w:rPr>
          <w:rFonts w:cs="Times New Roman"/>
          <w:b/>
          <w:i/>
          <w:sz w:val="22"/>
          <w:szCs w:val="22"/>
        </w:rPr>
        <w:t>verschillende standpunten tegelijk</w:t>
      </w:r>
      <w:r w:rsidR="0027286B" w:rsidRPr="002B1955">
        <w:rPr>
          <w:rFonts w:cs="Times New Roman"/>
          <w:sz w:val="22"/>
          <w:szCs w:val="22"/>
        </w:rPr>
        <w:t xml:space="preserve"> zijn</w:t>
      </w:r>
      <w:r>
        <w:rPr>
          <w:rFonts w:cs="Times New Roman"/>
          <w:sz w:val="22"/>
          <w:szCs w:val="22"/>
        </w:rPr>
        <w:t>!</w:t>
      </w:r>
      <w:r w:rsidR="001951B8" w:rsidRPr="002B1955">
        <w:rPr>
          <w:rFonts w:cs="Times New Roman"/>
          <w:sz w:val="22"/>
          <w:szCs w:val="22"/>
        </w:rPr>
        <w:t xml:space="preserve"> Bij ons wordt altijd maar vanuit één standpunt gekeken. Dan kun je bijv. wel een oor zien, maar niet </w:t>
      </w:r>
      <w:r w:rsidR="005A3B47" w:rsidRPr="002B1955">
        <w:rPr>
          <w:rFonts w:cs="Times New Roman"/>
          <w:sz w:val="22"/>
          <w:szCs w:val="22"/>
        </w:rPr>
        <w:t xml:space="preserve">tegelijk </w:t>
      </w:r>
      <w:r w:rsidR="001951B8" w:rsidRPr="002B1955">
        <w:rPr>
          <w:rFonts w:cs="Times New Roman"/>
          <w:sz w:val="22"/>
          <w:szCs w:val="22"/>
        </w:rPr>
        <w:t xml:space="preserve">een </w:t>
      </w:r>
      <w:r w:rsidR="005A3B47" w:rsidRPr="002B1955">
        <w:rPr>
          <w:rFonts w:cs="Times New Roman"/>
          <w:sz w:val="22"/>
          <w:szCs w:val="22"/>
        </w:rPr>
        <w:t xml:space="preserve">heel </w:t>
      </w:r>
      <w:r w:rsidR="001951B8" w:rsidRPr="002B1955">
        <w:rPr>
          <w:rFonts w:cs="Times New Roman"/>
          <w:sz w:val="22"/>
          <w:szCs w:val="22"/>
        </w:rPr>
        <w:t>oog</w:t>
      </w:r>
      <w:r w:rsidR="005A3B47" w:rsidRPr="002B1955">
        <w:rPr>
          <w:rFonts w:cs="Times New Roman"/>
          <w:sz w:val="22"/>
          <w:szCs w:val="22"/>
        </w:rPr>
        <w:t xml:space="preserve"> van voren</w:t>
      </w:r>
      <w:r w:rsidR="001951B8" w:rsidRPr="002B1955">
        <w:rPr>
          <w:rFonts w:cs="Times New Roman"/>
          <w:sz w:val="22"/>
          <w:szCs w:val="22"/>
        </w:rPr>
        <w:t>!</w:t>
      </w:r>
      <w:r w:rsidR="005A3B47" w:rsidRPr="002B1955">
        <w:rPr>
          <w:rFonts w:cs="Times New Roman"/>
          <w:sz w:val="22"/>
          <w:szCs w:val="22"/>
        </w:rPr>
        <w:t xml:space="preserve"> Ook gaat bij ons vaak een schouder schuil achter de andere schouder. </w:t>
      </w:r>
      <w:r w:rsidR="00F82F98" w:rsidRPr="002B1955">
        <w:rPr>
          <w:rFonts w:cs="Times New Roman"/>
          <w:sz w:val="22"/>
          <w:szCs w:val="22"/>
        </w:rPr>
        <w:t>Bij een dier gaat vaak één poot schuil achter de ander. Niet bij de Egyptenaren.  Je ziet altijd vier poten!</w:t>
      </w:r>
    </w:p>
    <w:p w14:paraId="012B5908" w14:textId="77777777" w:rsidR="0027286B" w:rsidRPr="002B1955" w:rsidRDefault="0027286B" w:rsidP="002B1955">
      <w:pPr>
        <w:pStyle w:val="Plattetekst"/>
        <w:rPr>
          <w:rFonts w:cs="Times New Roman"/>
          <w:sz w:val="22"/>
          <w:szCs w:val="22"/>
        </w:rPr>
      </w:pPr>
    </w:p>
    <w:p w14:paraId="77033C0E" w14:textId="77777777" w:rsidR="0027286B" w:rsidRPr="002B1955" w:rsidRDefault="0027286B" w:rsidP="002B1955">
      <w:pPr>
        <w:pStyle w:val="Plattetekst"/>
        <w:rPr>
          <w:rFonts w:cs="Times New Roman"/>
          <w:b/>
          <w:sz w:val="22"/>
          <w:szCs w:val="22"/>
        </w:rPr>
      </w:pPr>
      <w:r w:rsidRPr="002B1955">
        <w:rPr>
          <w:rFonts w:cs="Times New Roman"/>
          <w:b/>
          <w:sz w:val="22"/>
          <w:szCs w:val="22"/>
        </w:rPr>
        <w:t>Farao’s bewegen niet; ze zijn!</w:t>
      </w:r>
    </w:p>
    <w:p w14:paraId="5223CF1C" w14:textId="77777777" w:rsidR="00F85691" w:rsidRPr="002B1955" w:rsidRDefault="00F85691" w:rsidP="002B1955">
      <w:pPr>
        <w:pStyle w:val="Plattetekst"/>
        <w:ind w:firstLine="708"/>
        <w:rPr>
          <w:rFonts w:cs="Times New Roman"/>
          <w:sz w:val="22"/>
          <w:szCs w:val="22"/>
        </w:rPr>
      </w:pPr>
      <w:r w:rsidRPr="002B1955">
        <w:rPr>
          <w:rFonts w:cs="Times New Roman"/>
          <w:sz w:val="22"/>
          <w:szCs w:val="22"/>
        </w:rPr>
        <w:t xml:space="preserve">De </w:t>
      </w:r>
      <w:r w:rsidR="005C762E" w:rsidRPr="002B1955">
        <w:rPr>
          <w:rFonts w:cs="Times New Roman"/>
          <w:sz w:val="22"/>
          <w:szCs w:val="22"/>
        </w:rPr>
        <w:t>faraoafbeeldingen</w:t>
      </w:r>
      <w:r w:rsidRPr="002B1955">
        <w:rPr>
          <w:rFonts w:cs="Times New Roman"/>
          <w:sz w:val="22"/>
          <w:szCs w:val="22"/>
        </w:rPr>
        <w:t xml:space="preserve"> hebben altijd iets </w:t>
      </w:r>
      <w:proofErr w:type="spellStart"/>
      <w:r w:rsidRPr="002B1955">
        <w:rPr>
          <w:rFonts w:cs="Times New Roman"/>
          <w:sz w:val="22"/>
          <w:szCs w:val="22"/>
        </w:rPr>
        <w:t>verstarrends</w:t>
      </w:r>
      <w:proofErr w:type="spellEnd"/>
      <w:r w:rsidRPr="002B1955">
        <w:rPr>
          <w:rFonts w:cs="Times New Roman"/>
          <w:sz w:val="22"/>
          <w:szCs w:val="22"/>
        </w:rPr>
        <w:t xml:space="preserve">. Alsof de beweging tot stilstand is gekomen. “Gewone mensen” die in graven worden afgebeeld, zie je werken, lopen, kortom bewegen. De koning beweegt nooit in die zin, zoals het “volk” beweegt. De koning </w:t>
      </w:r>
      <w:r w:rsidRPr="002B1955">
        <w:rPr>
          <w:rFonts w:cs="Times New Roman"/>
          <w:b/>
          <w:bCs/>
          <w:i/>
          <w:iCs/>
          <w:sz w:val="22"/>
          <w:szCs w:val="22"/>
        </w:rPr>
        <w:t>“is”.</w:t>
      </w:r>
      <w:r w:rsidRPr="002B1955">
        <w:rPr>
          <w:rFonts w:cs="Times New Roman"/>
          <w:sz w:val="22"/>
          <w:szCs w:val="22"/>
        </w:rPr>
        <w:t xml:space="preserve"> Hij drukt een </w:t>
      </w:r>
      <w:r w:rsidRPr="002B1955">
        <w:rPr>
          <w:rFonts w:cs="Times New Roman"/>
          <w:b/>
          <w:bCs/>
          <w:i/>
          <w:iCs/>
          <w:sz w:val="22"/>
          <w:szCs w:val="22"/>
        </w:rPr>
        <w:t>zijnstoestand</w:t>
      </w:r>
      <w:r w:rsidRPr="002B1955">
        <w:rPr>
          <w:rFonts w:cs="Times New Roman"/>
          <w:sz w:val="22"/>
          <w:szCs w:val="22"/>
        </w:rPr>
        <w:t xml:space="preserve"> uit. Geen profane beweging. (profaan=volks)</w:t>
      </w:r>
    </w:p>
    <w:p w14:paraId="42CD4B73" w14:textId="77777777" w:rsidR="00F85691" w:rsidRPr="002B1955" w:rsidRDefault="00F85691" w:rsidP="002B1955">
      <w:pPr>
        <w:pStyle w:val="Plattetekst"/>
        <w:rPr>
          <w:rFonts w:cs="Times New Roman"/>
          <w:sz w:val="22"/>
          <w:szCs w:val="22"/>
        </w:rPr>
      </w:pPr>
    </w:p>
    <w:p w14:paraId="58D4524B" w14:textId="77777777" w:rsidR="00F85691" w:rsidRPr="002B1955" w:rsidRDefault="00F85691" w:rsidP="002B1955">
      <w:pPr>
        <w:pStyle w:val="Plattetekst"/>
        <w:rPr>
          <w:rFonts w:cs="Times New Roman"/>
          <w:b/>
          <w:bCs/>
          <w:sz w:val="22"/>
          <w:szCs w:val="22"/>
        </w:rPr>
      </w:pPr>
      <w:r w:rsidRPr="002B1955">
        <w:rPr>
          <w:rFonts w:cs="Times New Roman"/>
          <w:b/>
          <w:bCs/>
          <w:sz w:val="22"/>
          <w:szCs w:val="22"/>
        </w:rPr>
        <w:t>Conclusie:</w:t>
      </w:r>
    </w:p>
    <w:p w14:paraId="6465E714"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De Egyptenaren gingen bij afbeeldingen uit van meerdere standpunten </w:t>
      </w:r>
      <w:r w:rsidRPr="002B1955">
        <w:rPr>
          <w:rFonts w:cs="Times New Roman"/>
          <w:b/>
          <w:bCs/>
          <w:i/>
          <w:iCs/>
          <w:sz w:val="22"/>
          <w:szCs w:val="22"/>
        </w:rPr>
        <w:t>tegelijk</w:t>
      </w:r>
      <w:r w:rsidRPr="002B1955">
        <w:rPr>
          <w:rFonts w:cs="Times New Roman"/>
          <w:sz w:val="22"/>
          <w:szCs w:val="22"/>
        </w:rPr>
        <w:t xml:space="preserve">, zodat je dingen kon zien, die volgens onze manier van kijken niet tegelijk waargenomen kunnen worden. </w:t>
      </w:r>
    </w:p>
    <w:p w14:paraId="345ED052" w14:textId="77777777" w:rsidR="00F85691" w:rsidRPr="002B1955" w:rsidRDefault="00F85691" w:rsidP="002B1955">
      <w:pPr>
        <w:pStyle w:val="Plattetekst"/>
        <w:rPr>
          <w:rFonts w:cs="Times New Roman"/>
          <w:sz w:val="22"/>
          <w:szCs w:val="22"/>
        </w:rPr>
      </w:pPr>
      <w:r w:rsidRPr="002B1955">
        <w:rPr>
          <w:rFonts w:cs="Times New Roman"/>
          <w:sz w:val="22"/>
          <w:szCs w:val="22"/>
        </w:rPr>
        <w:t>[Een kindertekening van een jong kind laat dit ook vaak zien!]</w:t>
      </w:r>
    </w:p>
    <w:p w14:paraId="346A9C67" w14:textId="77777777" w:rsidR="00F85691" w:rsidRPr="002B1955" w:rsidRDefault="00F85691" w:rsidP="002B1955">
      <w:pPr>
        <w:pStyle w:val="Plattetekst"/>
        <w:rPr>
          <w:rFonts w:cs="Times New Roman"/>
          <w:sz w:val="22"/>
          <w:szCs w:val="22"/>
        </w:rPr>
      </w:pPr>
    </w:p>
    <w:p w14:paraId="78FEE13F" w14:textId="77777777" w:rsidR="00F85691" w:rsidRPr="002B1955" w:rsidRDefault="005C6AE0" w:rsidP="002B1955">
      <w:pPr>
        <w:pStyle w:val="Plattetekst"/>
        <w:rPr>
          <w:rFonts w:cs="Times New Roman"/>
          <w:b/>
          <w:bCs/>
          <w:sz w:val="22"/>
          <w:szCs w:val="22"/>
        </w:rPr>
      </w:pPr>
      <w:r w:rsidRPr="002B1955">
        <w:rPr>
          <w:rFonts w:cs="Times New Roman"/>
          <w:b/>
          <w:bCs/>
          <w:sz w:val="22"/>
          <w:szCs w:val="22"/>
        </w:rPr>
        <w:t xml:space="preserve">5. </w:t>
      </w:r>
      <w:r w:rsidR="00F85691" w:rsidRPr="002B1955">
        <w:rPr>
          <w:rFonts w:cs="Times New Roman"/>
          <w:b/>
          <w:bCs/>
          <w:sz w:val="22"/>
          <w:szCs w:val="22"/>
        </w:rPr>
        <w:t xml:space="preserve">Dynastieën, </w:t>
      </w:r>
      <w:r w:rsidR="001951B8" w:rsidRPr="002B1955">
        <w:rPr>
          <w:rFonts w:cs="Times New Roman"/>
          <w:b/>
          <w:bCs/>
          <w:sz w:val="22"/>
          <w:szCs w:val="22"/>
        </w:rPr>
        <w:t xml:space="preserve">farao </w:t>
      </w:r>
      <w:proofErr w:type="spellStart"/>
      <w:r w:rsidR="00F85691" w:rsidRPr="002B1955">
        <w:rPr>
          <w:rFonts w:cs="Times New Roman"/>
          <w:b/>
          <w:bCs/>
          <w:sz w:val="22"/>
          <w:szCs w:val="22"/>
        </w:rPr>
        <w:t>Zoser</w:t>
      </w:r>
      <w:proofErr w:type="spellEnd"/>
      <w:r w:rsidR="00F85691" w:rsidRPr="002B1955">
        <w:rPr>
          <w:rFonts w:cs="Times New Roman"/>
          <w:b/>
          <w:bCs/>
          <w:sz w:val="22"/>
          <w:szCs w:val="22"/>
        </w:rPr>
        <w:t xml:space="preserve"> en </w:t>
      </w:r>
      <w:r w:rsidR="001951B8" w:rsidRPr="002B1955">
        <w:rPr>
          <w:rFonts w:cs="Times New Roman"/>
          <w:b/>
          <w:bCs/>
          <w:sz w:val="22"/>
          <w:szCs w:val="22"/>
        </w:rPr>
        <w:t xml:space="preserve">ambtenaar </w:t>
      </w:r>
      <w:proofErr w:type="spellStart"/>
      <w:r w:rsidR="00F85691" w:rsidRPr="002B1955">
        <w:rPr>
          <w:rFonts w:cs="Times New Roman"/>
          <w:b/>
          <w:bCs/>
          <w:sz w:val="22"/>
          <w:szCs w:val="22"/>
        </w:rPr>
        <w:t>Hesire</w:t>
      </w:r>
      <w:proofErr w:type="spellEnd"/>
    </w:p>
    <w:p w14:paraId="6514392D"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Een koning behoorde altijd tot een bepaalde </w:t>
      </w:r>
      <w:r w:rsidRPr="002B1955">
        <w:rPr>
          <w:rFonts w:cs="Times New Roman"/>
          <w:b/>
          <w:bCs/>
          <w:i/>
          <w:iCs/>
          <w:sz w:val="22"/>
          <w:szCs w:val="22"/>
        </w:rPr>
        <w:t>dynastie</w:t>
      </w:r>
      <w:r w:rsidRPr="002B1955">
        <w:rPr>
          <w:rFonts w:cs="Times New Roman"/>
          <w:sz w:val="22"/>
          <w:szCs w:val="22"/>
        </w:rPr>
        <w:t xml:space="preserve">. Dat is een </w:t>
      </w:r>
      <w:r w:rsidRPr="002B1955">
        <w:rPr>
          <w:rFonts w:cs="Times New Roman"/>
          <w:b/>
          <w:bCs/>
          <w:i/>
          <w:iCs/>
          <w:sz w:val="22"/>
          <w:szCs w:val="22"/>
        </w:rPr>
        <w:t>familie</w:t>
      </w:r>
      <w:r w:rsidRPr="002B1955">
        <w:rPr>
          <w:rFonts w:cs="Times New Roman"/>
          <w:sz w:val="22"/>
          <w:szCs w:val="22"/>
        </w:rPr>
        <w:t xml:space="preserve"> waarbinnen de </w:t>
      </w:r>
      <w:r w:rsidR="005C762E" w:rsidRPr="002B1955">
        <w:rPr>
          <w:rFonts w:cs="Times New Roman"/>
          <w:sz w:val="22"/>
          <w:szCs w:val="22"/>
        </w:rPr>
        <w:t>troonopvolging</w:t>
      </w:r>
      <w:r w:rsidRPr="002B1955">
        <w:rPr>
          <w:rFonts w:cs="Times New Roman"/>
          <w:sz w:val="22"/>
          <w:szCs w:val="22"/>
        </w:rPr>
        <w:t xml:space="preserve"> plaats vond. De dynastieën worden genummerd. Zo behoort koning </w:t>
      </w:r>
      <w:proofErr w:type="spellStart"/>
      <w:r w:rsidRPr="002B1955">
        <w:rPr>
          <w:rFonts w:cs="Times New Roman"/>
          <w:b/>
          <w:bCs/>
          <w:i/>
          <w:iCs/>
          <w:sz w:val="22"/>
          <w:szCs w:val="22"/>
        </w:rPr>
        <w:t>Zoser</w:t>
      </w:r>
      <w:proofErr w:type="spellEnd"/>
      <w:r w:rsidRPr="002B1955">
        <w:rPr>
          <w:rFonts w:cs="Times New Roman"/>
          <w:sz w:val="22"/>
          <w:szCs w:val="22"/>
        </w:rPr>
        <w:t xml:space="preserve"> tot de 3</w:t>
      </w:r>
      <w:r w:rsidRPr="002B1955">
        <w:rPr>
          <w:rFonts w:cs="Times New Roman"/>
          <w:sz w:val="22"/>
          <w:szCs w:val="22"/>
          <w:vertAlign w:val="superscript"/>
        </w:rPr>
        <w:t>e</w:t>
      </w:r>
      <w:r w:rsidRPr="002B1955">
        <w:rPr>
          <w:rFonts w:cs="Times New Roman"/>
          <w:sz w:val="22"/>
          <w:szCs w:val="22"/>
        </w:rPr>
        <w:t xml:space="preserve"> dynastie. Uit het graf van </w:t>
      </w:r>
      <w:proofErr w:type="spellStart"/>
      <w:r w:rsidRPr="002B1955">
        <w:rPr>
          <w:rFonts w:cs="Times New Roman"/>
          <w:b/>
          <w:bCs/>
          <w:i/>
          <w:iCs/>
          <w:sz w:val="22"/>
          <w:szCs w:val="22"/>
        </w:rPr>
        <w:t>Hesire</w:t>
      </w:r>
      <w:proofErr w:type="spellEnd"/>
      <w:r w:rsidRPr="002B1955">
        <w:rPr>
          <w:rFonts w:cs="Times New Roman"/>
          <w:sz w:val="22"/>
          <w:szCs w:val="22"/>
        </w:rPr>
        <w:t>, één van zijn hoogste ambtenaren, is een  houten reliëf bewaard gebleven. De overledene toont de emblemen van zijn rang: schrijfgerei. De schrijver stond in zeer hoog aanzien bij de farao.</w:t>
      </w:r>
    </w:p>
    <w:p w14:paraId="53E266F6" w14:textId="77777777" w:rsidR="00F85691" w:rsidRPr="002B1955" w:rsidRDefault="005147B4" w:rsidP="002B1955">
      <w:pPr>
        <w:pStyle w:val="Plattetekst"/>
        <w:rPr>
          <w:rFonts w:cs="Times New Roman"/>
          <w:sz w:val="22"/>
          <w:szCs w:val="22"/>
        </w:rPr>
      </w:pPr>
      <w:r w:rsidRPr="002B1955">
        <w:rPr>
          <w:rFonts w:cs="Times New Roman"/>
          <w:sz w:val="22"/>
          <w:szCs w:val="22"/>
        </w:rPr>
        <w:t xml:space="preserve">Ook bij </w:t>
      </w:r>
      <w:proofErr w:type="spellStart"/>
      <w:r w:rsidRPr="002B1955">
        <w:rPr>
          <w:rFonts w:cs="Times New Roman"/>
          <w:sz w:val="22"/>
          <w:szCs w:val="22"/>
        </w:rPr>
        <w:t>Hesire</w:t>
      </w:r>
      <w:proofErr w:type="spellEnd"/>
      <w:r w:rsidRPr="002B1955">
        <w:rPr>
          <w:rFonts w:cs="Times New Roman"/>
          <w:sz w:val="22"/>
          <w:szCs w:val="22"/>
        </w:rPr>
        <w:t xml:space="preserve"> zien we die typische lichaamshouding, waarbij je de schrijver ziet afgebeeld, vanuit meerdere standpunten tegelijk.</w:t>
      </w:r>
    </w:p>
    <w:p w14:paraId="2F94CF9F" w14:textId="77777777" w:rsidR="003463A5" w:rsidRPr="002B1955" w:rsidRDefault="003463A5" w:rsidP="002B1955">
      <w:pPr>
        <w:pStyle w:val="Plattetekst"/>
        <w:rPr>
          <w:rFonts w:cs="Times New Roman"/>
          <w:sz w:val="22"/>
          <w:szCs w:val="22"/>
        </w:rPr>
      </w:pPr>
    </w:p>
    <w:p w14:paraId="7AEDE1F2" w14:textId="77777777" w:rsidR="00F85691" w:rsidRPr="002B1955" w:rsidRDefault="005A3B47" w:rsidP="002B1955">
      <w:pPr>
        <w:pStyle w:val="Plattetekst"/>
        <w:keepNext/>
        <w:jc w:val="center"/>
        <w:rPr>
          <w:sz w:val="22"/>
          <w:szCs w:val="22"/>
        </w:rPr>
      </w:pPr>
      <w:r w:rsidRPr="002B1955">
        <w:rPr>
          <w:color w:val="000000"/>
          <w:sz w:val="22"/>
          <w:szCs w:val="22"/>
        </w:rPr>
        <w:fldChar w:fldCharType="begin"/>
      </w:r>
      <w:r w:rsidRPr="002B1955">
        <w:rPr>
          <w:color w:val="000000"/>
          <w:sz w:val="22"/>
          <w:szCs w:val="22"/>
        </w:rPr>
        <w:instrText xml:space="preserve"> INCLUDEPICTURE "http://vejprty.com/hesire.jpg" \* MERGEFORMATINET </w:instrText>
      </w:r>
      <w:r w:rsidRPr="002B1955">
        <w:rPr>
          <w:color w:val="000000"/>
          <w:sz w:val="22"/>
          <w:szCs w:val="22"/>
        </w:rPr>
        <w:fldChar w:fldCharType="separate"/>
      </w:r>
      <w:r w:rsidR="00F518B5">
        <w:rPr>
          <w:color w:val="000000"/>
          <w:sz w:val="22"/>
          <w:szCs w:val="22"/>
        </w:rPr>
        <w:fldChar w:fldCharType="begin"/>
      </w:r>
      <w:r w:rsidR="00F518B5">
        <w:rPr>
          <w:color w:val="000000"/>
          <w:sz w:val="22"/>
          <w:szCs w:val="22"/>
        </w:rPr>
        <w:instrText xml:space="preserve"> INCLUDEPICTURE  "http://vejprty.com/hesire.jpg" \* MERGEFORMATINET </w:instrText>
      </w:r>
      <w:r w:rsidR="00F518B5">
        <w:rPr>
          <w:color w:val="000000"/>
          <w:sz w:val="22"/>
          <w:szCs w:val="22"/>
        </w:rPr>
        <w:fldChar w:fldCharType="separate"/>
      </w:r>
      <w:r w:rsidR="00E74FE7">
        <w:rPr>
          <w:color w:val="000000"/>
          <w:sz w:val="22"/>
          <w:szCs w:val="22"/>
        </w:rPr>
        <w:fldChar w:fldCharType="begin"/>
      </w:r>
      <w:r w:rsidR="00E74FE7">
        <w:rPr>
          <w:color w:val="000000"/>
          <w:sz w:val="22"/>
          <w:szCs w:val="22"/>
        </w:rPr>
        <w:instrText xml:space="preserve"> INCLUDEPICTURE  "http://vejprty.com/hesire.jpg" \* MERGEFORMATINET </w:instrText>
      </w:r>
      <w:r w:rsidR="00E74FE7">
        <w:rPr>
          <w:color w:val="000000"/>
          <w:sz w:val="22"/>
          <w:szCs w:val="22"/>
        </w:rPr>
        <w:fldChar w:fldCharType="separate"/>
      </w:r>
      <w:r w:rsidR="00590D4E">
        <w:rPr>
          <w:color w:val="000000"/>
          <w:sz w:val="22"/>
          <w:szCs w:val="22"/>
        </w:rPr>
        <w:fldChar w:fldCharType="begin"/>
      </w:r>
      <w:r w:rsidR="00590D4E">
        <w:rPr>
          <w:color w:val="000000"/>
          <w:sz w:val="22"/>
          <w:szCs w:val="22"/>
        </w:rPr>
        <w:instrText xml:space="preserve"> INCLUDEPICTURE  "http://vejprty.com/hesire.jpg" \* MERGEFORMATINET </w:instrText>
      </w:r>
      <w:r w:rsidR="00590D4E">
        <w:rPr>
          <w:color w:val="000000"/>
          <w:sz w:val="22"/>
          <w:szCs w:val="22"/>
        </w:rPr>
        <w:fldChar w:fldCharType="separate"/>
      </w:r>
      <w:r w:rsidR="00BD0B7F">
        <w:rPr>
          <w:color w:val="000000"/>
          <w:sz w:val="22"/>
          <w:szCs w:val="22"/>
        </w:rPr>
        <w:fldChar w:fldCharType="begin"/>
      </w:r>
      <w:r w:rsidR="00BD0B7F">
        <w:rPr>
          <w:color w:val="000000"/>
          <w:sz w:val="22"/>
          <w:szCs w:val="22"/>
        </w:rPr>
        <w:instrText xml:space="preserve"> INCLUDEPICTURE  "http://vejprty.com/hesire.jpg" \* MERGEFORMATINET </w:instrText>
      </w:r>
      <w:r w:rsidR="00BD0B7F">
        <w:rPr>
          <w:color w:val="000000"/>
          <w:sz w:val="22"/>
          <w:szCs w:val="22"/>
        </w:rPr>
        <w:fldChar w:fldCharType="separate"/>
      </w:r>
      <w:r w:rsidR="00BF7C7D">
        <w:rPr>
          <w:color w:val="000000"/>
          <w:sz w:val="22"/>
          <w:szCs w:val="22"/>
        </w:rPr>
        <w:fldChar w:fldCharType="begin"/>
      </w:r>
      <w:r w:rsidR="00BF7C7D">
        <w:rPr>
          <w:color w:val="000000"/>
          <w:sz w:val="22"/>
          <w:szCs w:val="22"/>
        </w:rPr>
        <w:instrText xml:space="preserve"> INCLUDEPICTURE  "http://vejprty.com/hesire.jpg" \* MERGEFORMATINET </w:instrText>
      </w:r>
      <w:r w:rsidR="00BF7C7D">
        <w:rPr>
          <w:color w:val="000000"/>
          <w:sz w:val="22"/>
          <w:szCs w:val="22"/>
        </w:rPr>
        <w:fldChar w:fldCharType="separate"/>
      </w:r>
      <w:r w:rsidR="00233AFD">
        <w:rPr>
          <w:color w:val="000000"/>
          <w:sz w:val="22"/>
          <w:szCs w:val="22"/>
        </w:rPr>
        <w:fldChar w:fldCharType="begin"/>
      </w:r>
      <w:r w:rsidR="00233AFD">
        <w:rPr>
          <w:color w:val="000000"/>
          <w:sz w:val="22"/>
          <w:szCs w:val="22"/>
        </w:rPr>
        <w:instrText xml:space="preserve"> </w:instrText>
      </w:r>
      <w:r w:rsidR="00233AFD">
        <w:rPr>
          <w:color w:val="000000"/>
          <w:sz w:val="22"/>
          <w:szCs w:val="22"/>
        </w:rPr>
        <w:instrText>INCLUDEPICTURE  "http://vejprty.com/hesire.jpg" \* MERGEFORMATINET</w:instrText>
      </w:r>
      <w:r w:rsidR="00233AFD">
        <w:rPr>
          <w:color w:val="000000"/>
          <w:sz w:val="22"/>
          <w:szCs w:val="22"/>
        </w:rPr>
        <w:instrText xml:space="preserve"> </w:instrText>
      </w:r>
      <w:r w:rsidR="00233AFD">
        <w:rPr>
          <w:color w:val="000000"/>
          <w:sz w:val="22"/>
          <w:szCs w:val="22"/>
        </w:rPr>
        <w:fldChar w:fldCharType="separate"/>
      </w:r>
      <w:r w:rsidR="00233AFD">
        <w:rPr>
          <w:color w:val="000000"/>
          <w:sz w:val="22"/>
          <w:szCs w:val="22"/>
        </w:rPr>
        <w:pict w14:anchorId="6F0782D8">
          <v:shape id="_x0000_i1028" type="#_x0000_t75" style="width:164.05pt;height:271.7pt">
            <v:imagedata r:id="rId11" r:href="rId12"/>
          </v:shape>
        </w:pict>
      </w:r>
      <w:r w:rsidR="00233AFD">
        <w:rPr>
          <w:color w:val="000000"/>
          <w:sz w:val="22"/>
          <w:szCs w:val="22"/>
        </w:rPr>
        <w:fldChar w:fldCharType="end"/>
      </w:r>
      <w:r w:rsidR="00BF7C7D">
        <w:rPr>
          <w:color w:val="000000"/>
          <w:sz w:val="22"/>
          <w:szCs w:val="22"/>
        </w:rPr>
        <w:fldChar w:fldCharType="end"/>
      </w:r>
      <w:r w:rsidR="00BD0B7F">
        <w:rPr>
          <w:color w:val="000000"/>
          <w:sz w:val="22"/>
          <w:szCs w:val="22"/>
        </w:rPr>
        <w:fldChar w:fldCharType="end"/>
      </w:r>
      <w:r w:rsidR="00590D4E">
        <w:rPr>
          <w:color w:val="000000"/>
          <w:sz w:val="22"/>
          <w:szCs w:val="22"/>
        </w:rPr>
        <w:fldChar w:fldCharType="end"/>
      </w:r>
      <w:r w:rsidR="00E74FE7">
        <w:rPr>
          <w:color w:val="000000"/>
          <w:sz w:val="22"/>
          <w:szCs w:val="22"/>
        </w:rPr>
        <w:fldChar w:fldCharType="end"/>
      </w:r>
      <w:r w:rsidR="00F518B5">
        <w:rPr>
          <w:color w:val="000000"/>
          <w:sz w:val="22"/>
          <w:szCs w:val="22"/>
        </w:rPr>
        <w:fldChar w:fldCharType="end"/>
      </w:r>
      <w:r w:rsidRPr="002B1955">
        <w:rPr>
          <w:color w:val="000000"/>
          <w:sz w:val="22"/>
          <w:szCs w:val="22"/>
        </w:rPr>
        <w:fldChar w:fldCharType="end"/>
      </w:r>
      <w:r w:rsidR="00F85691" w:rsidRPr="002B1955">
        <w:rPr>
          <w:sz w:val="22"/>
          <w:szCs w:val="22"/>
        </w:rPr>
        <w:t xml:space="preserve"> </w:t>
      </w:r>
      <w:r w:rsidR="00233AFD">
        <w:rPr>
          <w:sz w:val="22"/>
          <w:szCs w:val="22"/>
        </w:rPr>
        <w:pict w14:anchorId="6B2A3F07">
          <v:shape id="_x0000_i1029" type="#_x0000_t75" style="width:260.4pt;height:270.4pt;mso-position-horizontal-relative:char;mso-position-vertical-relative:line">
            <v:imagedata r:id="rId13" o:title="02_Picasso_Demoiselles d'Avignon"/>
          </v:shape>
        </w:pict>
      </w:r>
    </w:p>
    <w:p w14:paraId="1302034B" w14:textId="551A563A" w:rsidR="00F85691" w:rsidRDefault="00EE2B67" w:rsidP="001A534F">
      <w:pPr>
        <w:pStyle w:val="Bijschrift"/>
        <w:spacing w:before="0" w:after="0"/>
        <w:jc w:val="both"/>
        <w:rPr>
          <w:sz w:val="18"/>
          <w:szCs w:val="18"/>
        </w:rPr>
      </w:pPr>
      <w:r w:rsidRPr="00AB0AA8">
        <w:rPr>
          <w:sz w:val="18"/>
          <w:szCs w:val="18"/>
        </w:rPr>
        <w:t xml:space="preserve">Links, </w:t>
      </w:r>
      <w:r w:rsidR="00F85691" w:rsidRPr="00AB0AA8">
        <w:rPr>
          <w:sz w:val="18"/>
          <w:szCs w:val="18"/>
        </w:rPr>
        <w:t xml:space="preserve">Houten portretpaneel van </w:t>
      </w:r>
      <w:proofErr w:type="spellStart"/>
      <w:r w:rsidR="00F85691" w:rsidRPr="00AB0AA8">
        <w:rPr>
          <w:sz w:val="18"/>
          <w:szCs w:val="18"/>
        </w:rPr>
        <w:t>Hesire</w:t>
      </w:r>
      <w:proofErr w:type="spellEnd"/>
      <w:r w:rsidR="00AC36A9" w:rsidRPr="00AB0AA8">
        <w:rPr>
          <w:sz w:val="18"/>
          <w:szCs w:val="18"/>
        </w:rPr>
        <w:t>.</w:t>
      </w:r>
      <w:r w:rsidR="005A3B47" w:rsidRPr="00AB0AA8">
        <w:rPr>
          <w:sz w:val="18"/>
          <w:szCs w:val="18"/>
        </w:rPr>
        <w:t xml:space="preserve"> Ca. 2600 v.C.</w:t>
      </w:r>
      <w:r w:rsidR="00F85691" w:rsidRPr="00AB0AA8">
        <w:rPr>
          <w:sz w:val="18"/>
          <w:szCs w:val="18"/>
        </w:rPr>
        <w:t xml:space="preserve"> </w:t>
      </w:r>
      <w:r w:rsidR="00F82F98" w:rsidRPr="00AB0AA8">
        <w:rPr>
          <w:sz w:val="18"/>
          <w:szCs w:val="18"/>
        </w:rPr>
        <w:t xml:space="preserve">Rechts: “Les </w:t>
      </w:r>
      <w:proofErr w:type="spellStart"/>
      <w:r w:rsidR="00F82F98" w:rsidRPr="00AB0AA8">
        <w:rPr>
          <w:sz w:val="18"/>
          <w:szCs w:val="18"/>
        </w:rPr>
        <w:t>demoiselles</w:t>
      </w:r>
      <w:proofErr w:type="spellEnd"/>
      <w:r w:rsidR="00F82F98" w:rsidRPr="00AB0AA8">
        <w:rPr>
          <w:sz w:val="18"/>
          <w:szCs w:val="18"/>
        </w:rPr>
        <w:t xml:space="preserve"> </w:t>
      </w:r>
      <w:proofErr w:type="spellStart"/>
      <w:r w:rsidR="00F82F98" w:rsidRPr="00AB0AA8">
        <w:rPr>
          <w:sz w:val="18"/>
          <w:szCs w:val="18"/>
        </w:rPr>
        <w:t>d’A</w:t>
      </w:r>
      <w:r w:rsidRPr="00AB0AA8">
        <w:rPr>
          <w:sz w:val="18"/>
          <w:szCs w:val="18"/>
        </w:rPr>
        <w:t>vignon</w:t>
      </w:r>
      <w:proofErr w:type="spellEnd"/>
      <w:r w:rsidR="0071199A" w:rsidRPr="00AB0AA8">
        <w:rPr>
          <w:sz w:val="18"/>
          <w:szCs w:val="18"/>
        </w:rPr>
        <w:t>”</w:t>
      </w:r>
      <w:r w:rsidRPr="00AB0AA8">
        <w:rPr>
          <w:sz w:val="18"/>
          <w:szCs w:val="18"/>
        </w:rPr>
        <w:t xml:space="preserve"> van Picasso. Na</w:t>
      </w:r>
      <w:r w:rsidR="00A23AE4" w:rsidRPr="00AB0AA8">
        <w:rPr>
          <w:sz w:val="18"/>
          <w:szCs w:val="18"/>
        </w:rPr>
        <w:t>dat hij</w:t>
      </w:r>
      <w:r w:rsidRPr="00AB0AA8">
        <w:rPr>
          <w:sz w:val="18"/>
          <w:szCs w:val="18"/>
        </w:rPr>
        <w:t xml:space="preserve"> Egypt</w:t>
      </w:r>
      <w:r w:rsidR="00A23AE4" w:rsidRPr="00AB0AA8">
        <w:rPr>
          <w:sz w:val="18"/>
          <w:szCs w:val="18"/>
        </w:rPr>
        <w:t>ische kunst had bestudeerd,</w:t>
      </w:r>
      <w:r w:rsidRPr="00AB0AA8">
        <w:rPr>
          <w:sz w:val="18"/>
          <w:szCs w:val="18"/>
        </w:rPr>
        <w:t xml:space="preserve"> teken</w:t>
      </w:r>
      <w:r w:rsidR="00A23AE4" w:rsidRPr="00AB0AA8">
        <w:rPr>
          <w:sz w:val="18"/>
          <w:szCs w:val="18"/>
        </w:rPr>
        <w:t>de</w:t>
      </w:r>
      <w:r w:rsidRPr="00AB0AA8">
        <w:rPr>
          <w:sz w:val="18"/>
          <w:szCs w:val="18"/>
        </w:rPr>
        <w:t xml:space="preserve"> hij ook vanuit meerdere standpunten tegelijk!</w:t>
      </w:r>
      <w:r w:rsidR="001975F4" w:rsidRPr="00AB0AA8">
        <w:rPr>
          <w:sz w:val="18"/>
          <w:szCs w:val="18"/>
        </w:rPr>
        <w:t xml:space="preserve"> Let op de figuur geheel links en zie de overeenkomst met </w:t>
      </w:r>
      <w:proofErr w:type="spellStart"/>
      <w:r w:rsidR="001975F4" w:rsidRPr="00AB0AA8">
        <w:rPr>
          <w:sz w:val="18"/>
          <w:szCs w:val="18"/>
        </w:rPr>
        <w:t>Hesire</w:t>
      </w:r>
      <w:proofErr w:type="spellEnd"/>
      <w:r w:rsidR="001975F4" w:rsidRPr="00AB0AA8">
        <w:rPr>
          <w:sz w:val="18"/>
          <w:szCs w:val="18"/>
        </w:rPr>
        <w:t>. Dat kan geen toeval zijn!</w:t>
      </w:r>
    </w:p>
    <w:p w14:paraId="6E6AD08D" w14:textId="77777777" w:rsidR="001A534F" w:rsidRPr="001A534F" w:rsidRDefault="001A534F" w:rsidP="001A534F"/>
    <w:p w14:paraId="4F4509D2" w14:textId="77777777" w:rsidR="00F85691" w:rsidRPr="002B1955" w:rsidRDefault="005C6AE0" w:rsidP="002B1955">
      <w:pPr>
        <w:pStyle w:val="Kop1"/>
        <w:jc w:val="both"/>
        <w:rPr>
          <w:sz w:val="22"/>
          <w:szCs w:val="22"/>
        </w:rPr>
      </w:pPr>
      <w:r w:rsidRPr="002B1955">
        <w:rPr>
          <w:sz w:val="22"/>
          <w:szCs w:val="22"/>
        </w:rPr>
        <w:t xml:space="preserve">6. </w:t>
      </w:r>
      <w:r w:rsidR="00F85691" w:rsidRPr="002B1955">
        <w:rPr>
          <w:sz w:val="22"/>
          <w:szCs w:val="22"/>
        </w:rPr>
        <w:t>Graven voor de doden: de mastaba</w:t>
      </w:r>
    </w:p>
    <w:p w14:paraId="26969242" w14:textId="665EB1EB" w:rsidR="00F85691" w:rsidRPr="002B1955" w:rsidRDefault="00F85691" w:rsidP="002B1955">
      <w:pPr>
        <w:jc w:val="both"/>
        <w:rPr>
          <w:sz w:val="22"/>
          <w:szCs w:val="22"/>
        </w:rPr>
      </w:pPr>
      <w:r w:rsidRPr="002B1955">
        <w:rPr>
          <w:sz w:val="22"/>
          <w:szCs w:val="22"/>
        </w:rPr>
        <w:t xml:space="preserve">De standaardvorm </w:t>
      </w:r>
      <w:r w:rsidR="00D432CE" w:rsidRPr="002B1955">
        <w:rPr>
          <w:sz w:val="22"/>
          <w:szCs w:val="22"/>
        </w:rPr>
        <w:t xml:space="preserve">voor een graf </w:t>
      </w:r>
      <w:r w:rsidRPr="002B1955">
        <w:rPr>
          <w:sz w:val="22"/>
          <w:szCs w:val="22"/>
        </w:rPr>
        <w:t xml:space="preserve">was de </w:t>
      </w:r>
      <w:r w:rsidRPr="002B1955">
        <w:rPr>
          <w:b/>
          <w:bCs/>
          <w:i/>
          <w:iCs/>
          <w:sz w:val="22"/>
          <w:szCs w:val="22"/>
        </w:rPr>
        <w:t>mastaba</w:t>
      </w:r>
      <w:r w:rsidRPr="002B1955">
        <w:rPr>
          <w:sz w:val="22"/>
          <w:szCs w:val="22"/>
        </w:rPr>
        <w:t xml:space="preserve">. </w:t>
      </w:r>
      <w:r w:rsidR="00D432CE" w:rsidRPr="002B1955">
        <w:rPr>
          <w:sz w:val="22"/>
          <w:szCs w:val="22"/>
        </w:rPr>
        <w:t xml:space="preserve">Het is de voorloper van de </w:t>
      </w:r>
      <w:r w:rsidR="00AB0AA8" w:rsidRPr="002B1955">
        <w:rPr>
          <w:sz w:val="22"/>
          <w:szCs w:val="22"/>
        </w:rPr>
        <w:t>piramide</w:t>
      </w:r>
      <w:r w:rsidR="00D432CE" w:rsidRPr="002B1955">
        <w:rPr>
          <w:sz w:val="22"/>
          <w:szCs w:val="22"/>
        </w:rPr>
        <w:t>!</w:t>
      </w:r>
    </w:p>
    <w:p w14:paraId="7975C710" w14:textId="77777777" w:rsidR="00F85691" w:rsidRPr="002B1955" w:rsidRDefault="00F85691" w:rsidP="002B1955">
      <w:pPr>
        <w:pStyle w:val="Plattetekst2"/>
        <w:rPr>
          <w:sz w:val="22"/>
          <w:szCs w:val="22"/>
        </w:rPr>
      </w:pPr>
      <w:r w:rsidRPr="002B1955">
        <w:rPr>
          <w:sz w:val="22"/>
          <w:szCs w:val="22"/>
        </w:rPr>
        <w:t>► Een mastaba is een rechthoekige grafheuvel, aan alle zijden afgedekt met baksteen of natuursteen. ◄</w:t>
      </w:r>
    </w:p>
    <w:p w14:paraId="3662AFE4" w14:textId="77777777" w:rsidR="00F85691" w:rsidRPr="002B1955" w:rsidRDefault="00F85691" w:rsidP="002B1955">
      <w:pPr>
        <w:jc w:val="both"/>
        <w:rPr>
          <w:sz w:val="22"/>
          <w:szCs w:val="22"/>
        </w:rPr>
      </w:pPr>
      <w:r w:rsidRPr="002B1955">
        <w:rPr>
          <w:sz w:val="22"/>
          <w:szCs w:val="22"/>
        </w:rPr>
        <w:t>De heuvel lag boven de grafkamer, die diep onder de grond was. De grafkamer was met de heuvel verbonden door een holle schacht.</w:t>
      </w:r>
    </w:p>
    <w:p w14:paraId="03029A12" w14:textId="77777777" w:rsidR="00F85691" w:rsidRPr="002B1955" w:rsidRDefault="00F85691" w:rsidP="002B1955">
      <w:pPr>
        <w:jc w:val="both"/>
        <w:rPr>
          <w:sz w:val="22"/>
          <w:szCs w:val="22"/>
        </w:rPr>
      </w:pPr>
      <w:r w:rsidRPr="002B1955">
        <w:rPr>
          <w:sz w:val="22"/>
          <w:szCs w:val="22"/>
        </w:rPr>
        <w:t xml:space="preserve">Binnen de grafkamer bevonden zich een kapel voor offeranden (dat wat geofferd werd) aan de </w:t>
      </w:r>
      <w:r w:rsidRPr="002B1955">
        <w:rPr>
          <w:b/>
          <w:bCs/>
          <w:i/>
          <w:iCs/>
          <w:sz w:val="22"/>
          <w:szCs w:val="22"/>
        </w:rPr>
        <w:t>ka,</w:t>
      </w:r>
      <w:r w:rsidRPr="002B1955">
        <w:rPr>
          <w:sz w:val="22"/>
          <w:szCs w:val="22"/>
        </w:rPr>
        <w:t xml:space="preserve"> (=de goddelijke ziel van de farao).</w:t>
      </w:r>
    </w:p>
    <w:p w14:paraId="15DD48A8" w14:textId="77777777" w:rsidR="00F85691" w:rsidRPr="002B1955" w:rsidRDefault="00F85691" w:rsidP="002B1955">
      <w:pPr>
        <w:jc w:val="both"/>
        <w:rPr>
          <w:sz w:val="22"/>
          <w:szCs w:val="22"/>
        </w:rPr>
      </w:pPr>
      <w:r w:rsidRPr="002B1955">
        <w:rPr>
          <w:sz w:val="22"/>
          <w:szCs w:val="22"/>
        </w:rPr>
        <w:t>Daarnaast een geheime ruimte met het beeld van de overledene.</w:t>
      </w:r>
    </w:p>
    <w:p w14:paraId="65391DA3" w14:textId="77777777" w:rsidR="00F85691" w:rsidRPr="002B1955" w:rsidRDefault="00F85691" w:rsidP="002B1955">
      <w:pPr>
        <w:jc w:val="both"/>
        <w:rPr>
          <w:sz w:val="22"/>
          <w:szCs w:val="22"/>
        </w:rPr>
      </w:pPr>
    </w:p>
    <w:p w14:paraId="5B32E76E" w14:textId="77777777" w:rsidR="00F85691" w:rsidRPr="002B1955" w:rsidRDefault="00233AFD" w:rsidP="001A534F">
      <w:pPr>
        <w:keepNext/>
        <w:jc w:val="both"/>
        <w:rPr>
          <w:sz w:val="22"/>
          <w:szCs w:val="22"/>
        </w:rPr>
      </w:pPr>
      <w:r>
        <w:rPr>
          <w:sz w:val="22"/>
          <w:szCs w:val="22"/>
        </w:rPr>
        <w:pict w14:anchorId="4EC0D67E">
          <v:shape id="_x0000_i1030" type="#_x0000_t75" style="width:192.2pt;height:156.5pt">
            <v:imagedata r:id="rId14" o:title="tn_Egypte_03_mastaba_4eDyn_01"/>
          </v:shape>
        </w:pict>
      </w:r>
      <w:r w:rsidR="00F85691" w:rsidRPr="002B1955">
        <w:rPr>
          <w:sz w:val="22"/>
          <w:szCs w:val="22"/>
        </w:rPr>
        <w:t xml:space="preserve"> </w:t>
      </w:r>
      <w:r>
        <w:rPr>
          <w:sz w:val="22"/>
          <w:szCs w:val="22"/>
        </w:rPr>
        <w:pict w14:anchorId="56F18FCA">
          <v:shape id="_x0000_i1031" type="#_x0000_t75" style="width:209.2pt;height:153.45pt">
            <v:imagedata r:id="rId15" o:title="tn_Egypte_03_mastaba_4eDyn_03"/>
          </v:shape>
        </w:pict>
      </w:r>
    </w:p>
    <w:p w14:paraId="4AE55268" w14:textId="77777777" w:rsidR="00F85691" w:rsidRPr="00546ECA" w:rsidRDefault="00F85691" w:rsidP="001A534F">
      <w:pPr>
        <w:pStyle w:val="Bijschrift"/>
        <w:spacing w:before="0" w:after="0"/>
        <w:jc w:val="both"/>
      </w:pPr>
      <w:r w:rsidRPr="00546ECA">
        <w:t>Links: mastaba. Rechts de mastaba opgenomen in de omgeving met gebouwen er om heen.</w:t>
      </w:r>
    </w:p>
    <w:p w14:paraId="40E581AA" w14:textId="77777777" w:rsidR="001A534F" w:rsidRDefault="001A534F" w:rsidP="002B1955">
      <w:pPr>
        <w:jc w:val="both"/>
        <w:rPr>
          <w:sz w:val="22"/>
          <w:szCs w:val="22"/>
        </w:rPr>
      </w:pPr>
    </w:p>
    <w:p w14:paraId="5A974BC0" w14:textId="12CF9721" w:rsidR="00F85691" w:rsidRPr="002B1955" w:rsidRDefault="00F85691" w:rsidP="002B1955">
      <w:pPr>
        <w:jc w:val="both"/>
        <w:rPr>
          <w:sz w:val="22"/>
          <w:szCs w:val="22"/>
        </w:rPr>
      </w:pPr>
      <w:r w:rsidRPr="002B1955">
        <w:rPr>
          <w:sz w:val="22"/>
          <w:szCs w:val="22"/>
        </w:rPr>
        <w:t>Koninklijke mastaba’s waren al bij de 1</w:t>
      </w:r>
      <w:r w:rsidRPr="002B1955">
        <w:rPr>
          <w:sz w:val="22"/>
          <w:szCs w:val="22"/>
          <w:vertAlign w:val="superscript"/>
        </w:rPr>
        <w:t>e</w:t>
      </w:r>
      <w:r w:rsidRPr="002B1955">
        <w:rPr>
          <w:sz w:val="22"/>
          <w:szCs w:val="22"/>
        </w:rPr>
        <w:t xml:space="preserve"> dynastie van enorme afmeting. (Zo groot als een heel paleis!)</w:t>
      </w:r>
    </w:p>
    <w:p w14:paraId="7941FB22" w14:textId="77777777" w:rsidR="00F85691" w:rsidRPr="002B1955" w:rsidRDefault="00F85691" w:rsidP="002B1955">
      <w:pPr>
        <w:jc w:val="both"/>
        <w:rPr>
          <w:sz w:val="22"/>
          <w:szCs w:val="22"/>
        </w:rPr>
      </w:pPr>
      <w:r w:rsidRPr="002B1955">
        <w:rPr>
          <w:sz w:val="22"/>
          <w:szCs w:val="22"/>
        </w:rPr>
        <w:t>Tijdens de 3</w:t>
      </w:r>
      <w:r w:rsidRPr="002B1955">
        <w:rPr>
          <w:sz w:val="22"/>
          <w:szCs w:val="22"/>
          <w:vertAlign w:val="superscript"/>
        </w:rPr>
        <w:t>e</w:t>
      </w:r>
      <w:r w:rsidRPr="002B1955">
        <w:rPr>
          <w:sz w:val="22"/>
          <w:szCs w:val="22"/>
        </w:rPr>
        <w:t xml:space="preserve"> dynastie nemen zij de vorm van een (trapvormige) piramide aan. De bekendste is die van </w:t>
      </w:r>
      <w:proofErr w:type="spellStart"/>
      <w:r w:rsidRPr="002B1955">
        <w:rPr>
          <w:b/>
          <w:bCs/>
          <w:i/>
          <w:iCs/>
          <w:sz w:val="22"/>
          <w:szCs w:val="22"/>
        </w:rPr>
        <w:t>Zoser</w:t>
      </w:r>
      <w:proofErr w:type="spellEnd"/>
      <w:r w:rsidRPr="002B1955">
        <w:rPr>
          <w:sz w:val="22"/>
          <w:szCs w:val="22"/>
        </w:rPr>
        <w:t xml:space="preserve">, bij de plaats </w:t>
      </w:r>
      <w:proofErr w:type="spellStart"/>
      <w:r w:rsidRPr="002B1955">
        <w:rPr>
          <w:b/>
          <w:bCs/>
          <w:i/>
          <w:iCs/>
          <w:sz w:val="22"/>
          <w:szCs w:val="22"/>
        </w:rPr>
        <w:t>Sakkara</w:t>
      </w:r>
      <w:proofErr w:type="spellEnd"/>
      <w:r w:rsidRPr="002B1955">
        <w:rPr>
          <w:b/>
          <w:bCs/>
          <w:i/>
          <w:iCs/>
          <w:sz w:val="22"/>
          <w:szCs w:val="22"/>
        </w:rPr>
        <w:t>,</w:t>
      </w:r>
      <w:r w:rsidRPr="002B1955">
        <w:rPr>
          <w:sz w:val="22"/>
          <w:szCs w:val="22"/>
        </w:rPr>
        <w:t xml:space="preserve"> (2600 v.C.) Deze is gebouwd boven een traditionele mastaba! De architect er van was </w:t>
      </w:r>
      <w:proofErr w:type="spellStart"/>
      <w:r w:rsidRPr="002B1955">
        <w:rPr>
          <w:b/>
          <w:bCs/>
          <w:i/>
          <w:iCs/>
          <w:sz w:val="22"/>
          <w:szCs w:val="22"/>
        </w:rPr>
        <w:t>Imhotep</w:t>
      </w:r>
      <w:proofErr w:type="spellEnd"/>
      <w:r w:rsidRPr="002B1955">
        <w:rPr>
          <w:sz w:val="22"/>
          <w:szCs w:val="22"/>
        </w:rPr>
        <w:t>: de eerste kunstenaar wiens naam in de geschiedenis is vastgelegd! Hij gebruikte metselwerk van gehouwen steen.</w:t>
      </w:r>
    </w:p>
    <w:p w14:paraId="734C4740" w14:textId="77777777" w:rsidR="00F85691" w:rsidRPr="002B1955" w:rsidRDefault="00F85691" w:rsidP="002B1955">
      <w:pPr>
        <w:jc w:val="both"/>
        <w:rPr>
          <w:sz w:val="22"/>
          <w:szCs w:val="22"/>
        </w:rPr>
      </w:pPr>
      <w:r w:rsidRPr="002B1955">
        <w:rPr>
          <w:sz w:val="22"/>
          <w:szCs w:val="22"/>
        </w:rPr>
        <w:t>Was dit de trap waarlangs de ziel van de gestorven farao zijn weg naar de goden zocht?</w:t>
      </w:r>
    </w:p>
    <w:p w14:paraId="505664D9" w14:textId="77777777" w:rsidR="00F85691" w:rsidRPr="002B1955" w:rsidRDefault="00F85691" w:rsidP="002B1955">
      <w:pPr>
        <w:jc w:val="both"/>
        <w:rPr>
          <w:sz w:val="22"/>
          <w:szCs w:val="22"/>
        </w:rPr>
      </w:pPr>
    </w:p>
    <w:p w14:paraId="1D67C9C0" w14:textId="6836652A" w:rsidR="00EE2B67" w:rsidRDefault="00112A25" w:rsidP="00B91F1F">
      <w:pPr>
        <w:keepNext/>
        <w:jc w:val="both"/>
        <w:rPr>
          <w:sz w:val="22"/>
          <w:szCs w:val="22"/>
        </w:rPr>
      </w:pPr>
      <w:r w:rsidRPr="002B1955">
        <w:rPr>
          <w:sz w:val="22"/>
          <w:szCs w:val="22"/>
        </w:rPr>
        <w:fldChar w:fldCharType="begin"/>
      </w:r>
      <w:r w:rsidRPr="002B1955">
        <w:rPr>
          <w:sz w:val="22"/>
          <w:szCs w:val="22"/>
        </w:rPr>
        <w:instrText xml:space="preserve"> INCLUDEPICTURE "http://www.utexas.edu/courses/classicalarch/images1/Djoserpyrfacades.jpg" \* MERGEFORMATINET </w:instrText>
      </w:r>
      <w:r w:rsidRPr="002B1955">
        <w:rPr>
          <w:sz w:val="22"/>
          <w:szCs w:val="22"/>
        </w:rPr>
        <w:fldChar w:fldCharType="separate"/>
      </w:r>
      <w:r w:rsidR="00F518B5">
        <w:rPr>
          <w:sz w:val="22"/>
          <w:szCs w:val="22"/>
        </w:rPr>
        <w:fldChar w:fldCharType="begin"/>
      </w:r>
      <w:r w:rsidR="00F518B5">
        <w:rPr>
          <w:sz w:val="22"/>
          <w:szCs w:val="22"/>
        </w:rPr>
        <w:instrText xml:space="preserve"> INCLUDEPICTURE  "http://www.utexas.edu/courses/classicalarch/images1/Djoserpyrfacades.jpg" \* MERGEFORMATINET </w:instrText>
      </w:r>
      <w:r w:rsidR="00F518B5">
        <w:rPr>
          <w:sz w:val="22"/>
          <w:szCs w:val="22"/>
        </w:rPr>
        <w:fldChar w:fldCharType="separate"/>
      </w:r>
      <w:r w:rsidR="00E74FE7">
        <w:rPr>
          <w:sz w:val="22"/>
          <w:szCs w:val="22"/>
        </w:rPr>
        <w:fldChar w:fldCharType="begin"/>
      </w:r>
      <w:r w:rsidR="00E74FE7">
        <w:rPr>
          <w:sz w:val="22"/>
          <w:szCs w:val="22"/>
        </w:rPr>
        <w:instrText xml:space="preserve"> INCLUDEPICTURE  "http://www.utexas.edu/courses/classicalarch/images1/Djoserpyrfacades.jpg" \* MERGEFORMATINET </w:instrText>
      </w:r>
      <w:r w:rsidR="00E74FE7">
        <w:rPr>
          <w:sz w:val="22"/>
          <w:szCs w:val="22"/>
        </w:rPr>
        <w:fldChar w:fldCharType="separate"/>
      </w:r>
      <w:r w:rsidR="00590D4E">
        <w:rPr>
          <w:sz w:val="22"/>
          <w:szCs w:val="22"/>
        </w:rPr>
        <w:fldChar w:fldCharType="begin"/>
      </w:r>
      <w:r w:rsidR="00590D4E">
        <w:rPr>
          <w:sz w:val="22"/>
          <w:szCs w:val="22"/>
        </w:rPr>
        <w:instrText xml:space="preserve"> INCLUDEPICTURE  "http://www.utexas.edu/courses/classicalarch/images1/Djoserpyrfacades.jpg" \* MERGEFORMATINET </w:instrText>
      </w:r>
      <w:r w:rsidR="00590D4E">
        <w:rPr>
          <w:sz w:val="22"/>
          <w:szCs w:val="22"/>
        </w:rPr>
        <w:fldChar w:fldCharType="separate"/>
      </w:r>
      <w:r w:rsidR="00BD0B7F">
        <w:rPr>
          <w:sz w:val="22"/>
          <w:szCs w:val="22"/>
        </w:rPr>
        <w:fldChar w:fldCharType="begin"/>
      </w:r>
      <w:r w:rsidR="00BD0B7F">
        <w:rPr>
          <w:sz w:val="22"/>
          <w:szCs w:val="22"/>
        </w:rPr>
        <w:instrText xml:space="preserve"> INCLUDEPICTURE  "http://www.utexas.edu/courses/classicalarch/images1/Djoserpyrfacades.jpg" \* MERGEFORMATINET </w:instrText>
      </w:r>
      <w:r w:rsidR="00BD0B7F">
        <w:rPr>
          <w:sz w:val="22"/>
          <w:szCs w:val="22"/>
        </w:rPr>
        <w:fldChar w:fldCharType="separate"/>
      </w:r>
      <w:r w:rsidR="00BF7C7D">
        <w:rPr>
          <w:sz w:val="22"/>
          <w:szCs w:val="22"/>
        </w:rPr>
        <w:fldChar w:fldCharType="begin"/>
      </w:r>
      <w:r w:rsidR="00BF7C7D">
        <w:rPr>
          <w:sz w:val="22"/>
          <w:szCs w:val="22"/>
        </w:rPr>
        <w:instrText xml:space="preserve"> INCLUDEPICTURE  "http://www.utexas.edu/courses/classicalarch/images1/Djoserpyrfacades.jpg" \* MERGEFORMATINET </w:instrText>
      </w:r>
      <w:r w:rsidR="00BF7C7D">
        <w:rPr>
          <w:sz w:val="22"/>
          <w:szCs w:val="22"/>
        </w:rPr>
        <w:fldChar w:fldCharType="separate"/>
      </w:r>
      <w:r w:rsidR="00233AFD">
        <w:rPr>
          <w:sz w:val="22"/>
          <w:szCs w:val="22"/>
        </w:rPr>
        <w:fldChar w:fldCharType="begin"/>
      </w:r>
      <w:r w:rsidR="00233AFD">
        <w:rPr>
          <w:sz w:val="22"/>
          <w:szCs w:val="22"/>
        </w:rPr>
        <w:instrText xml:space="preserve"> </w:instrText>
      </w:r>
      <w:r w:rsidR="00233AFD">
        <w:rPr>
          <w:sz w:val="22"/>
          <w:szCs w:val="22"/>
        </w:rPr>
        <w:instrText>INCLUDEPICTURE  "http://www.utexas.edu/co</w:instrText>
      </w:r>
      <w:r w:rsidR="00233AFD">
        <w:rPr>
          <w:sz w:val="22"/>
          <w:szCs w:val="22"/>
        </w:rPr>
        <w:instrText>urses/classicalarch/images1/Djoserpyrfacades.jpg" \* MERGEFORMATINET</w:instrText>
      </w:r>
      <w:r w:rsidR="00233AFD">
        <w:rPr>
          <w:sz w:val="22"/>
          <w:szCs w:val="22"/>
        </w:rPr>
        <w:instrText xml:space="preserve"> </w:instrText>
      </w:r>
      <w:r w:rsidR="00233AFD">
        <w:rPr>
          <w:sz w:val="22"/>
          <w:szCs w:val="22"/>
        </w:rPr>
        <w:fldChar w:fldCharType="separate"/>
      </w:r>
      <w:r w:rsidR="00233AFD">
        <w:rPr>
          <w:sz w:val="22"/>
          <w:szCs w:val="22"/>
        </w:rPr>
        <w:pict w14:anchorId="0C26276E">
          <v:shape id="_x0000_i1032" type="#_x0000_t75" style="width:235.5pt;height:122.6pt">
            <v:imagedata r:id="rId16" r:href="rId17"/>
          </v:shape>
        </w:pict>
      </w:r>
      <w:r w:rsidR="00233AFD">
        <w:rPr>
          <w:sz w:val="22"/>
          <w:szCs w:val="22"/>
        </w:rPr>
        <w:fldChar w:fldCharType="end"/>
      </w:r>
      <w:r w:rsidR="00BF7C7D">
        <w:rPr>
          <w:sz w:val="22"/>
          <w:szCs w:val="22"/>
        </w:rPr>
        <w:fldChar w:fldCharType="end"/>
      </w:r>
      <w:r w:rsidR="00BD0B7F">
        <w:rPr>
          <w:sz w:val="22"/>
          <w:szCs w:val="22"/>
        </w:rPr>
        <w:fldChar w:fldCharType="end"/>
      </w:r>
      <w:r w:rsidR="00590D4E">
        <w:rPr>
          <w:sz w:val="22"/>
          <w:szCs w:val="22"/>
        </w:rPr>
        <w:fldChar w:fldCharType="end"/>
      </w:r>
      <w:r w:rsidR="00E74FE7">
        <w:rPr>
          <w:sz w:val="22"/>
          <w:szCs w:val="22"/>
        </w:rPr>
        <w:fldChar w:fldCharType="end"/>
      </w:r>
      <w:r w:rsidR="00F518B5">
        <w:rPr>
          <w:sz w:val="22"/>
          <w:szCs w:val="22"/>
        </w:rPr>
        <w:fldChar w:fldCharType="end"/>
      </w:r>
      <w:r w:rsidRPr="002B1955">
        <w:rPr>
          <w:sz w:val="22"/>
          <w:szCs w:val="22"/>
        </w:rPr>
        <w:fldChar w:fldCharType="end"/>
      </w:r>
      <w:r w:rsidR="00EE2B67" w:rsidRPr="002B1955">
        <w:rPr>
          <w:sz w:val="22"/>
          <w:szCs w:val="22"/>
        </w:rPr>
        <w:t xml:space="preserve"> </w:t>
      </w:r>
      <w:r w:rsidR="00233AFD">
        <w:rPr>
          <w:sz w:val="22"/>
          <w:szCs w:val="22"/>
        </w:rPr>
        <w:pict w14:anchorId="188AFFB0">
          <v:shape id="_x0000_i1033" type="#_x0000_t75" style="width:213.55pt;height:119.65pt;mso-position-horizontal-relative:char;mso-position-vertical-relative:line">
            <v:imagedata r:id="rId18" o:title="Egypte_01_piramiden_OpWegNaarPiramiden"/>
          </v:shape>
        </w:pict>
      </w:r>
    </w:p>
    <w:p w14:paraId="1F47C911" w14:textId="55213622" w:rsidR="00F55114" w:rsidRPr="00546ECA" w:rsidRDefault="00F55114" w:rsidP="00B91F1F">
      <w:pPr>
        <w:pStyle w:val="Bijschrift"/>
        <w:spacing w:before="0" w:after="0"/>
        <w:jc w:val="both"/>
      </w:pPr>
      <w:r w:rsidRPr="00546ECA">
        <w:t xml:space="preserve">Foto links: </w:t>
      </w:r>
      <w:r>
        <w:t>Trapp</w:t>
      </w:r>
      <w:r w:rsidRPr="00546ECA">
        <w:t xml:space="preserve">iramide van </w:t>
      </w:r>
      <w:proofErr w:type="spellStart"/>
      <w:r w:rsidRPr="00546ECA">
        <w:t>Zoser</w:t>
      </w:r>
      <w:proofErr w:type="spellEnd"/>
      <w:r w:rsidRPr="00546ECA">
        <w:t xml:space="preserve"> bij </w:t>
      </w:r>
      <w:proofErr w:type="spellStart"/>
      <w:r w:rsidRPr="00546ECA">
        <w:t>Sakkara</w:t>
      </w:r>
      <w:proofErr w:type="spellEnd"/>
      <w:r w:rsidRPr="00546ECA">
        <w:rPr>
          <w:b w:val="0"/>
        </w:rPr>
        <w:t>.</w:t>
      </w:r>
      <w:r w:rsidRPr="00546ECA">
        <w:t xml:space="preserve"> </w:t>
      </w:r>
      <w:r>
        <w:t xml:space="preserve">             </w:t>
      </w:r>
      <w:r w:rsidRPr="00546ECA">
        <w:t>Foto recht</w:t>
      </w:r>
      <w:r>
        <w:t>s</w:t>
      </w:r>
      <w:r w:rsidRPr="00546ECA">
        <w:t>: we naderen Gizeh.</w:t>
      </w:r>
    </w:p>
    <w:p w14:paraId="09D3D966" w14:textId="77777777" w:rsidR="00F55114" w:rsidRPr="002B1955" w:rsidRDefault="00F55114" w:rsidP="002B1955">
      <w:pPr>
        <w:keepNext/>
        <w:jc w:val="both"/>
        <w:rPr>
          <w:sz w:val="22"/>
          <w:szCs w:val="22"/>
        </w:rPr>
      </w:pPr>
    </w:p>
    <w:p w14:paraId="2F60092E" w14:textId="5DFBB8CE" w:rsidR="00DC45AB" w:rsidRDefault="00233AFD" w:rsidP="00F55114">
      <w:pPr>
        <w:keepNext/>
        <w:jc w:val="center"/>
        <w:rPr>
          <w:rFonts w:cs="Arial"/>
          <w:color w:val="2962FF"/>
          <w:sz w:val="22"/>
          <w:szCs w:val="22"/>
        </w:rPr>
      </w:pPr>
      <w:r>
        <w:rPr>
          <w:rFonts w:cs="Arial"/>
          <w:color w:val="2962FF"/>
          <w:sz w:val="22"/>
          <w:szCs w:val="22"/>
        </w:rPr>
        <w:pict w14:anchorId="4EB3448F">
          <v:shape id="Afbeelding 2" o:spid="_x0000_i1034" type="#_x0000_t75" alt="Afbeelding met buiten, lucht, natuur, berg&#10;&#10;Automatisch gegenereerde beschrijving" style="width:432.7pt;height:209.7pt;visibility:visible;mso-wrap-style:square">
            <v:imagedata r:id="rId19" o:title="Afbeelding met buiten, lucht, natuur, berg&#10;&#10;Automatisch gegenereerde beschrijving"/>
          </v:shape>
        </w:pict>
      </w:r>
    </w:p>
    <w:p w14:paraId="2A37D3A9" w14:textId="77777777" w:rsidR="00DC45AB" w:rsidRDefault="00DC45AB" w:rsidP="002B1955">
      <w:pPr>
        <w:keepNext/>
        <w:jc w:val="both"/>
        <w:rPr>
          <w:rFonts w:cs="Arial"/>
          <w:color w:val="2962FF"/>
          <w:sz w:val="22"/>
          <w:szCs w:val="22"/>
        </w:rPr>
      </w:pPr>
    </w:p>
    <w:p w14:paraId="5234383F" w14:textId="6EF695E6" w:rsidR="00EF336C" w:rsidRPr="002B1955" w:rsidRDefault="003107A5" w:rsidP="00B91F1F">
      <w:pPr>
        <w:keepNext/>
        <w:jc w:val="center"/>
        <w:rPr>
          <w:sz w:val="22"/>
          <w:szCs w:val="22"/>
        </w:rPr>
      </w:pPr>
      <w:r w:rsidRPr="002B1955">
        <w:rPr>
          <w:rFonts w:cs="Arial"/>
          <w:color w:val="2962FF"/>
          <w:sz w:val="22"/>
          <w:szCs w:val="22"/>
        </w:rPr>
        <w:fldChar w:fldCharType="begin"/>
      </w:r>
      <w:r w:rsidRPr="002B1955">
        <w:rPr>
          <w:rFonts w:cs="Arial"/>
          <w:color w:val="2962FF"/>
          <w:sz w:val="22"/>
          <w:szCs w:val="22"/>
        </w:rPr>
        <w:instrText xml:space="preserve"> INCLUDEPICTURE "https://curiosmos.com/wp-content/uploads/2019/06/Pyramids-at-Giza-Sun.jpg" \* MERGEFORMATINET </w:instrText>
      </w:r>
      <w:r w:rsidRPr="002B1955">
        <w:rPr>
          <w:rFonts w:cs="Arial"/>
          <w:color w:val="2962FF"/>
          <w:sz w:val="22"/>
          <w:szCs w:val="22"/>
        </w:rPr>
        <w:fldChar w:fldCharType="separate"/>
      </w:r>
      <w:r w:rsidR="00F518B5">
        <w:rPr>
          <w:rFonts w:cs="Arial"/>
          <w:color w:val="2962FF"/>
          <w:sz w:val="22"/>
          <w:szCs w:val="22"/>
        </w:rPr>
        <w:fldChar w:fldCharType="begin"/>
      </w:r>
      <w:r w:rsidR="00F518B5">
        <w:rPr>
          <w:rFonts w:cs="Arial"/>
          <w:color w:val="2962FF"/>
          <w:sz w:val="22"/>
          <w:szCs w:val="22"/>
        </w:rPr>
        <w:instrText xml:space="preserve"> INCLUDEPICTURE  "https://curiosmos.com/wp-content/uploads/2019/06/Pyramids-at-Giza-Sun.jpg" \* MERGEFORMATINET </w:instrText>
      </w:r>
      <w:r w:rsidR="00F518B5">
        <w:rPr>
          <w:rFonts w:cs="Arial"/>
          <w:color w:val="2962FF"/>
          <w:sz w:val="22"/>
          <w:szCs w:val="22"/>
        </w:rPr>
        <w:fldChar w:fldCharType="separate"/>
      </w:r>
      <w:r w:rsidR="00E74FE7">
        <w:rPr>
          <w:rFonts w:cs="Arial"/>
          <w:color w:val="2962FF"/>
          <w:sz w:val="22"/>
          <w:szCs w:val="22"/>
        </w:rPr>
        <w:fldChar w:fldCharType="begin"/>
      </w:r>
      <w:r w:rsidR="00E74FE7">
        <w:rPr>
          <w:rFonts w:cs="Arial"/>
          <w:color w:val="2962FF"/>
          <w:sz w:val="22"/>
          <w:szCs w:val="22"/>
        </w:rPr>
        <w:instrText xml:space="preserve"> INCLUDEPICTURE  "https://curiosmos.com/wp-content/uploads/2019/06/Pyramids-at-Giza-Sun.jpg" \* MERGEFORMATINET </w:instrText>
      </w:r>
      <w:r w:rsidR="00E74FE7">
        <w:rPr>
          <w:rFonts w:cs="Arial"/>
          <w:color w:val="2962FF"/>
          <w:sz w:val="22"/>
          <w:szCs w:val="22"/>
        </w:rPr>
        <w:fldChar w:fldCharType="separate"/>
      </w:r>
      <w:r w:rsidR="00590D4E">
        <w:rPr>
          <w:rFonts w:cs="Arial"/>
          <w:color w:val="2962FF"/>
          <w:sz w:val="22"/>
          <w:szCs w:val="22"/>
        </w:rPr>
        <w:fldChar w:fldCharType="begin"/>
      </w:r>
      <w:r w:rsidR="00590D4E">
        <w:rPr>
          <w:rFonts w:cs="Arial"/>
          <w:color w:val="2962FF"/>
          <w:sz w:val="22"/>
          <w:szCs w:val="22"/>
        </w:rPr>
        <w:instrText xml:space="preserve"> INCLUDEPICTURE  "https://curiosmos.com/wp-content/uploads/2019/06/Pyramids-at-Giza-Sun.jpg" \* MERGEFORMATINET </w:instrText>
      </w:r>
      <w:r w:rsidR="00590D4E">
        <w:rPr>
          <w:rFonts w:cs="Arial"/>
          <w:color w:val="2962FF"/>
          <w:sz w:val="22"/>
          <w:szCs w:val="22"/>
        </w:rPr>
        <w:fldChar w:fldCharType="separate"/>
      </w:r>
      <w:r w:rsidR="00BD0B7F">
        <w:rPr>
          <w:rFonts w:cs="Arial"/>
          <w:color w:val="2962FF"/>
          <w:sz w:val="22"/>
          <w:szCs w:val="22"/>
        </w:rPr>
        <w:fldChar w:fldCharType="begin"/>
      </w:r>
      <w:r w:rsidR="00BD0B7F">
        <w:rPr>
          <w:rFonts w:cs="Arial"/>
          <w:color w:val="2962FF"/>
          <w:sz w:val="22"/>
          <w:szCs w:val="22"/>
        </w:rPr>
        <w:instrText xml:space="preserve"> INCLUDEPICTURE  "https://curiosmos.com/wp-content/uploads/2019/06/Pyramids-at-Giza-Sun.jpg" \* MERGEFORMATINET </w:instrText>
      </w:r>
      <w:r w:rsidR="00BD0B7F">
        <w:rPr>
          <w:rFonts w:cs="Arial"/>
          <w:color w:val="2962FF"/>
          <w:sz w:val="22"/>
          <w:szCs w:val="22"/>
        </w:rPr>
        <w:fldChar w:fldCharType="separate"/>
      </w:r>
      <w:r w:rsidR="00BF7C7D">
        <w:rPr>
          <w:rFonts w:cs="Arial"/>
          <w:color w:val="2962FF"/>
          <w:sz w:val="22"/>
          <w:szCs w:val="22"/>
        </w:rPr>
        <w:fldChar w:fldCharType="begin"/>
      </w:r>
      <w:r w:rsidR="00BF7C7D">
        <w:rPr>
          <w:rFonts w:cs="Arial"/>
          <w:color w:val="2962FF"/>
          <w:sz w:val="22"/>
          <w:szCs w:val="22"/>
        </w:rPr>
        <w:instrText xml:space="preserve"> INCLUDEPICTURE  "https://curiosmos.com/wp-content/uploads/2019/06/Pyramids-at-Giza-Sun.jpg" \* MERGEFORMATINET </w:instrText>
      </w:r>
      <w:r w:rsidR="00BF7C7D">
        <w:rPr>
          <w:rFonts w:cs="Arial"/>
          <w:color w:val="2962FF"/>
          <w:sz w:val="22"/>
          <w:szCs w:val="22"/>
        </w:rPr>
        <w:fldChar w:fldCharType="separate"/>
      </w:r>
      <w:r w:rsidR="00233AFD">
        <w:rPr>
          <w:rFonts w:cs="Arial"/>
          <w:color w:val="2962FF"/>
          <w:sz w:val="22"/>
          <w:szCs w:val="22"/>
        </w:rPr>
        <w:fldChar w:fldCharType="begin"/>
      </w:r>
      <w:r w:rsidR="00233AFD">
        <w:rPr>
          <w:rFonts w:cs="Arial"/>
          <w:color w:val="2962FF"/>
          <w:sz w:val="22"/>
          <w:szCs w:val="22"/>
        </w:rPr>
        <w:instrText xml:space="preserve"> </w:instrText>
      </w:r>
      <w:r w:rsidR="00233AFD">
        <w:rPr>
          <w:rFonts w:cs="Arial"/>
          <w:color w:val="2962FF"/>
          <w:sz w:val="22"/>
          <w:szCs w:val="22"/>
        </w:rPr>
        <w:instrText>INCLUDEPICTURE  "https://curiosmos.com/wp-content/uploads/2019/06/Pyramids-at-Giza-Sun.jpg" \* M</w:instrText>
      </w:r>
      <w:r w:rsidR="00233AFD">
        <w:rPr>
          <w:rFonts w:cs="Arial"/>
          <w:color w:val="2962FF"/>
          <w:sz w:val="22"/>
          <w:szCs w:val="22"/>
        </w:rPr>
        <w:instrText>ERGEFORMATINET</w:instrText>
      </w:r>
      <w:r w:rsidR="00233AFD">
        <w:rPr>
          <w:rFonts w:cs="Arial"/>
          <w:color w:val="2962FF"/>
          <w:sz w:val="22"/>
          <w:szCs w:val="22"/>
        </w:rPr>
        <w:instrText xml:space="preserve"> </w:instrText>
      </w:r>
      <w:r w:rsidR="00233AFD">
        <w:rPr>
          <w:rFonts w:cs="Arial"/>
          <w:color w:val="2962FF"/>
          <w:sz w:val="22"/>
          <w:szCs w:val="22"/>
        </w:rPr>
        <w:fldChar w:fldCharType="separate"/>
      </w:r>
      <w:r w:rsidR="00233AFD">
        <w:rPr>
          <w:rFonts w:cs="Arial"/>
          <w:color w:val="2962FF"/>
          <w:sz w:val="22"/>
          <w:szCs w:val="22"/>
        </w:rPr>
        <w:pict w14:anchorId="76C6A64B">
          <v:shape id="_x0000_i1035" type="#_x0000_t75" alt="Here Are 3 Startling Theories on how the Giza Pyramids Were Built —  Curiosmos" style="width:429pt;height:284.2pt" o:button="t">
            <v:imagedata r:id="rId20" r:href="rId21"/>
          </v:shape>
        </w:pict>
      </w:r>
      <w:r w:rsidR="00233AFD">
        <w:rPr>
          <w:rFonts w:cs="Arial"/>
          <w:color w:val="2962FF"/>
          <w:sz w:val="22"/>
          <w:szCs w:val="22"/>
        </w:rPr>
        <w:fldChar w:fldCharType="end"/>
      </w:r>
      <w:r w:rsidR="00BF7C7D">
        <w:rPr>
          <w:rFonts w:cs="Arial"/>
          <w:color w:val="2962FF"/>
          <w:sz w:val="22"/>
          <w:szCs w:val="22"/>
        </w:rPr>
        <w:fldChar w:fldCharType="end"/>
      </w:r>
      <w:r w:rsidR="00BD0B7F">
        <w:rPr>
          <w:rFonts w:cs="Arial"/>
          <w:color w:val="2962FF"/>
          <w:sz w:val="22"/>
          <w:szCs w:val="22"/>
        </w:rPr>
        <w:fldChar w:fldCharType="end"/>
      </w:r>
      <w:r w:rsidR="00590D4E">
        <w:rPr>
          <w:rFonts w:cs="Arial"/>
          <w:color w:val="2962FF"/>
          <w:sz w:val="22"/>
          <w:szCs w:val="22"/>
        </w:rPr>
        <w:fldChar w:fldCharType="end"/>
      </w:r>
      <w:r w:rsidR="00E74FE7">
        <w:rPr>
          <w:rFonts w:cs="Arial"/>
          <w:color w:val="2962FF"/>
          <w:sz w:val="22"/>
          <w:szCs w:val="22"/>
        </w:rPr>
        <w:fldChar w:fldCharType="end"/>
      </w:r>
      <w:r w:rsidR="00F518B5">
        <w:rPr>
          <w:rFonts w:cs="Arial"/>
          <w:color w:val="2962FF"/>
          <w:sz w:val="22"/>
          <w:szCs w:val="22"/>
        </w:rPr>
        <w:fldChar w:fldCharType="end"/>
      </w:r>
      <w:r w:rsidRPr="002B1955">
        <w:rPr>
          <w:rFonts w:cs="Arial"/>
          <w:color w:val="2962FF"/>
          <w:sz w:val="22"/>
          <w:szCs w:val="22"/>
        </w:rPr>
        <w:fldChar w:fldCharType="end"/>
      </w:r>
    </w:p>
    <w:p w14:paraId="1FE37EC6" w14:textId="36519C6E" w:rsidR="00EF336C" w:rsidRPr="00546ECA" w:rsidRDefault="00EF336C" w:rsidP="00B91F1F">
      <w:pPr>
        <w:pStyle w:val="Bijschrift"/>
        <w:spacing w:before="0" w:after="0"/>
        <w:jc w:val="both"/>
      </w:pPr>
      <w:r w:rsidRPr="00546ECA">
        <w:t>Foto</w:t>
      </w:r>
      <w:r w:rsidR="00F55114">
        <w:t>’s</w:t>
      </w:r>
      <w:r w:rsidRPr="00546ECA">
        <w:t xml:space="preserve">: Het drietal van Gizeh : links </w:t>
      </w:r>
      <w:proofErr w:type="spellStart"/>
      <w:r w:rsidRPr="00546ECA">
        <w:t>Menkaure</w:t>
      </w:r>
      <w:proofErr w:type="spellEnd"/>
      <w:r w:rsidRPr="00546ECA">
        <w:t xml:space="preserve">, midden </w:t>
      </w:r>
      <w:proofErr w:type="spellStart"/>
      <w:r w:rsidRPr="00546ECA">
        <w:t>Chefren</w:t>
      </w:r>
      <w:proofErr w:type="spellEnd"/>
      <w:r w:rsidRPr="00546ECA">
        <w:t xml:space="preserve"> (met </w:t>
      </w:r>
      <w:proofErr w:type="spellStart"/>
      <w:r w:rsidRPr="00546ECA">
        <w:t>de</w:t>
      </w:r>
      <w:r w:rsidR="00F82F98" w:rsidRPr="00546ECA">
        <w:t>”</w:t>
      </w:r>
      <w:r w:rsidRPr="00546ECA">
        <w:t>hoed</w:t>
      </w:r>
      <w:proofErr w:type="spellEnd"/>
      <w:r w:rsidR="00F82F98" w:rsidRPr="00546ECA">
        <w:t>”</w:t>
      </w:r>
      <w:r w:rsidRPr="00546ECA">
        <w:t xml:space="preserve">), rechts </w:t>
      </w:r>
      <w:proofErr w:type="spellStart"/>
      <w:r w:rsidRPr="00546ECA">
        <w:t>Cheops</w:t>
      </w:r>
      <w:proofErr w:type="spellEnd"/>
      <w:r w:rsidRPr="00546ECA">
        <w:t>. Op de voorgrond kleinere grafpiramiden voor familieleden en onderdanen.</w:t>
      </w:r>
    </w:p>
    <w:p w14:paraId="75832D6B" w14:textId="77777777" w:rsidR="00F85691" w:rsidRPr="002B1955" w:rsidRDefault="005C6AE0" w:rsidP="002B1955">
      <w:pPr>
        <w:pStyle w:val="Kop2"/>
        <w:rPr>
          <w:sz w:val="22"/>
          <w:szCs w:val="22"/>
        </w:rPr>
      </w:pPr>
      <w:r w:rsidRPr="002B1955">
        <w:rPr>
          <w:sz w:val="22"/>
          <w:szCs w:val="22"/>
        </w:rPr>
        <w:t xml:space="preserve">7. </w:t>
      </w:r>
      <w:r w:rsidR="00F85691" w:rsidRPr="002B1955">
        <w:rPr>
          <w:sz w:val="22"/>
          <w:szCs w:val="22"/>
        </w:rPr>
        <w:t>Stilte?</w:t>
      </w:r>
    </w:p>
    <w:p w14:paraId="44726A9E" w14:textId="77777777" w:rsidR="00F85691" w:rsidRPr="002B1955" w:rsidRDefault="00F85691" w:rsidP="002B1955">
      <w:pPr>
        <w:jc w:val="both"/>
        <w:rPr>
          <w:sz w:val="22"/>
          <w:szCs w:val="22"/>
        </w:rPr>
      </w:pPr>
      <w:r w:rsidRPr="002B1955">
        <w:rPr>
          <w:sz w:val="22"/>
          <w:szCs w:val="22"/>
        </w:rPr>
        <w:t>Als je nu de piramiden bezoekt, wordt je vaak beklemd door de sti</w:t>
      </w:r>
      <w:r w:rsidR="0027286B" w:rsidRPr="002B1955">
        <w:rPr>
          <w:sz w:val="22"/>
          <w:szCs w:val="22"/>
        </w:rPr>
        <w:t xml:space="preserve">lte van de woestijn er omheen. </w:t>
      </w:r>
      <w:r w:rsidRPr="002B1955">
        <w:rPr>
          <w:sz w:val="22"/>
          <w:szCs w:val="22"/>
        </w:rPr>
        <w:t xml:space="preserve">Maar bedenk dat toen de piramiden gebouwd werden, ze deel uitmaakten van uitgestrekte </w:t>
      </w:r>
      <w:proofErr w:type="spellStart"/>
      <w:r w:rsidRPr="002B1955">
        <w:rPr>
          <w:b/>
          <w:bCs/>
          <w:i/>
          <w:iCs/>
          <w:sz w:val="22"/>
          <w:szCs w:val="22"/>
        </w:rPr>
        <w:t>godensteden</w:t>
      </w:r>
      <w:proofErr w:type="spellEnd"/>
      <w:r w:rsidRPr="002B1955">
        <w:rPr>
          <w:sz w:val="22"/>
          <w:szCs w:val="22"/>
        </w:rPr>
        <w:t>, met tempels en andere gebouwen, waar steeds religieuze ceremoniën plaats vonden.</w:t>
      </w:r>
      <w:r w:rsidR="00F82F98" w:rsidRPr="002B1955">
        <w:rPr>
          <w:sz w:val="22"/>
          <w:szCs w:val="22"/>
        </w:rPr>
        <w:t xml:space="preserve"> Er werd altijd gebouwd, gehakt in steen…… kortom veel bedrijvigheid!</w:t>
      </w:r>
      <w:r w:rsidRPr="002B1955">
        <w:rPr>
          <w:sz w:val="22"/>
          <w:szCs w:val="22"/>
        </w:rPr>
        <w:t xml:space="preserve"> Dus zó stil was het er toen niet……</w:t>
      </w:r>
    </w:p>
    <w:p w14:paraId="7470F5E7" w14:textId="77777777" w:rsidR="00F85691" w:rsidRPr="002B1955" w:rsidRDefault="00F85691" w:rsidP="002B1955">
      <w:pPr>
        <w:jc w:val="both"/>
        <w:rPr>
          <w:sz w:val="22"/>
          <w:szCs w:val="22"/>
        </w:rPr>
      </w:pPr>
    </w:p>
    <w:p w14:paraId="2C969C33" w14:textId="77777777" w:rsidR="00F85691" w:rsidRPr="002B1955" w:rsidRDefault="00F85691" w:rsidP="002B1955">
      <w:pPr>
        <w:pStyle w:val="Kop2"/>
        <w:rPr>
          <w:sz w:val="22"/>
          <w:szCs w:val="22"/>
        </w:rPr>
      </w:pPr>
      <w:r w:rsidRPr="002B1955">
        <w:rPr>
          <w:sz w:val="22"/>
          <w:szCs w:val="22"/>
        </w:rPr>
        <w:t xml:space="preserve">Hoogtepunt v.d. piramidebouw: vierde dynastie </w:t>
      </w:r>
      <w:r w:rsidRPr="002B1955">
        <w:rPr>
          <w:sz w:val="22"/>
          <w:szCs w:val="22"/>
        </w:rPr>
        <w:sym w:font="Symbol" w:char="F0DE"/>
      </w:r>
      <w:r w:rsidRPr="002B1955">
        <w:rPr>
          <w:sz w:val="22"/>
          <w:szCs w:val="22"/>
        </w:rPr>
        <w:t xml:space="preserve"> Gizeh</w:t>
      </w:r>
    </w:p>
    <w:p w14:paraId="28F31EFB" w14:textId="77777777" w:rsidR="00F85691" w:rsidRPr="002B1955" w:rsidRDefault="00F85691" w:rsidP="002B1955">
      <w:pPr>
        <w:jc w:val="both"/>
        <w:rPr>
          <w:sz w:val="22"/>
          <w:szCs w:val="22"/>
        </w:rPr>
      </w:pPr>
      <w:r w:rsidRPr="002B1955">
        <w:rPr>
          <w:sz w:val="22"/>
          <w:szCs w:val="22"/>
        </w:rPr>
        <w:t>De ontwikkeling van de piramide bereikt haar hoogtepunt onder de 4</w:t>
      </w:r>
      <w:r w:rsidRPr="002B1955">
        <w:rPr>
          <w:sz w:val="22"/>
          <w:szCs w:val="22"/>
          <w:vertAlign w:val="superscript"/>
        </w:rPr>
        <w:t>e</w:t>
      </w:r>
      <w:r w:rsidRPr="002B1955">
        <w:rPr>
          <w:sz w:val="22"/>
          <w:szCs w:val="22"/>
        </w:rPr>
        <w:t xml:space="preserve"> dynastie met het beroemde </w:t>
      </w:r>
      <w:r w:rsidRPr="002B1955">
        <w:rPr>
          <w:b/>
          <w:bCs/>
          <w:i/>
          <w:iCs/>
          <w:sz w:val="22"/>
          <w:szCs w:val="22"/>
        </w:rPr>
        <w:t>grote drietal piramiden te Gizeh</w:t>
      </w:r>
      <w:r w:rsidRPr="002B1955">
        <w:rPr>
          <w:sz w:val="22"/>
          <w:szCs w:val="22"/>
        </w:rPr>
        <w:t xml:space="preserve">. Het zijn: </w:t>
      </w:r>
      <w:proofErr w:type="spellStart"/>
      <w:r w:rsidRPr="002B1955">
        <w:rPr>
          <w:b/>
          <w:bCs/>
          <w:i/>
          <w:iCs/>
          <w:sz w:val="22"/>
          <w:szCs w:val="22"/>
        </w:rPr>
        <w:t>Menkauré</w:t>
      </w:r>
      <w:proofErr w:type="spellEnd"/>
      <w:r w:rsidRPr="002B1955">
        <w:rPr>
          <w:sz w:val="22"/>
          <w:szCs w:val="22"/>
        </w:rPr>
        <w:t xml:space="preserve">, </w:t>
      </w:r>
      <w:proofErr w:type="spellStart"/>
      <w:r w:rsidRPr="002B1955">
        <w:rPr>
          <w:b/>
          <w:bCs/>
          <w:i/>
          <w:iCs/>
          <w:sz w:val="22"/>
          <w:szCs w:val="22"/>
        </w:rPr>
        <w:t>Chefren</w:t>
      </w:r>
      <w:proofErr w:type="spellEnd"/>
      <w:r w:rsidRPr="002B1955">
        <w:rPr>
          <w:sz w:val="22"/>
          <w:szCs w:val="22"/>
        </w:rPr>
        <w:t xml:space="preserve"> en </w:t>
      </w:r>
      <w:proofErr w:type="spellStart"/>
      <w:r w:rsidRPr="002B1955">
        <w:rPr>
          <w:b/>
          <w:bCs/>
          <w:i/>
          <w:iCs/>
          <w:sz w:val="22"/>
          <w:szCs w:val="22"/>
        </w:rPr>
        <w:t>Cheops</w:t>
      </w:r>
      <w:proofErr w:type="spellEnd"/>
      <w:r w:rsidRPr="002B1955">
        <w:rPr>
          <w:sz w:val="22"/>
          <w:szCs w:val="22"/>
        </w:rPr>
        <w:t>, (met nog wat kleinere piramiden voor de onderdanen er om heen.)</w:t>
      </w:r>
    </w:p>
    <w:p w14:paraId="11F83D7B" w14:textId="77777777" w:rsidR="00F85691" w:rsidRPr="002B1955" w:rsidRDefault="00F85691" w:rsidP="002B1955">
      <w:pPr>
        <w:jc w:val="both"/>
        <w:rPr>
          <w:sz w:val="22"/>
          <w:szCs w:val="22"/>
        </w:rPr>
      </w:pPr>
    </w:p>
    <w:p w14:paraId="7B5B574B" w14:textId="77777777" w:rsidR="00F85691" w:rsidRPr="002B1955" w:rsidRDefault="005C6AE0" w:rsidP="002B1955">
      <w:pPr>
        <w:jc w:val="both"/>
        <w:rPr>
          <w:rFonts w:cs="Arial"/>
          <w:sz w:val="22"/>
          <w:szCs w:val="22"/>
        </w:rPr>
      </w:pPr>
      <w:r w:rsidRPr="002B1955">
        <w:rPr>
          <w:rFonts w:cs="Arial"/>
          <w:b/>
          <w:bCs/>
          <w:sz w:val="22"/>
          <w:szCs w:val="22"/>
        </w:rPr>
        <w:t xml:space="preserve">8. </w:t>
      </w:r>
      <w:r w:rsidR="00F85691" w:rsidRPr="002B1955">
        <w:rPr>
          <w:rFonts w:cs="Arial"/>
          <w:b/>
          <w:bCs/>
          <w:sz w:val="22"/>
          <w:szCs w:val="22"/>
        </w:rPr>
        <w:t>Hoe werd zo’n piramide gebouwd?</w:t>
      </w:r>
      <w:r w:rsidR="00F85691" w:rsidRPr="002B1955">
        <w:rPr>
          <w:rFonts w:cs="Arial"/>
          <w:sz w:val="22"/>
          <w:szCs w:val="22"/>
        </w:rPr>
        <w:t xml:space="preserve"> </w:t>
      </w:r>
    </w:p>
    <w:p w14:paraId="7A30E09D" w14:textId="39ED682D" w:rsidR="00F85691" w:rsidRPr="002B1955" w:rsidRDefault="00F85691" w:rsidP="002B1955">
      <w:pPr>
        <w:jc w:val="both"/>
        <w:rPr>
          <w:rFonts w:cs="Arial"/>
          <w:sz w:val="22"/>
          <w:szCs w:val="22"/>
        </w:rPr>
      </w:pPr>
      <w:r w:rsidRPr="002B1955">
        <w:rPr>
          <w:rFonts w:cs="Arial"/>
          <w:sz w:val="22"/>
          <w:szCs w:val="22"/>
        </w:rPr>
        <w:t>Er werd een helling naar boven gemaakt waarover ze konden lopen en ze rolden de stenen</w:t>
      </w:r>
      <w:r w:rsidR="003D757C" w:rsidRPr="002B1955">
        <w:rPr>
          <w:rFonts w:cs="Arial"/>
          <w:sz w:val="22"/>
          <w:szCs w:val="22"/>
        </w:rPr>
        <w:t xml:space="preserve"> (</w:t>
      </w:r>
      <w:r w:rsidR="00546ECA">
        <w:rPr>
          <w:rFonts w:cs="Arial"/>
          <w:sz w:val="22"/>
          <w:szCs w:val="22"/>
        </w:rPr>
        <w:t xml:space="preserve">men vermoedt dat die rolden </w:t>
      </w:r>
      <w:r w:rsidR="003D757C" w:rsidRPr="002B1955">
        <w:rPr>
          <w:rFonts w:cs="Arial"/>
          <w:sz w:val="22"/>
          <w:szCs w:val="22"/>
        </w:rPr>
        <w:t xml:space="preserve">over boomstammen?) </w:t>
      </w:r>
      <w:r w:rsidRPr="002B1955">
        <w:rPr>
          <w:rFonts w:cs="Arial"/>
          <w:sz w:val="22"/>
          <w:szCs w:val="22"/>
        </w:rPr>
        <w:t xml:space="preserve">naar boven. Eerst dacht men dat die helling spiraalvormig om de piramide was aangelegd. Tegenwoordig neemt men aan, dat het een gewone lange weg was. Hoe hoger de piramide, hoe langer die weg werd, anders zou hij te steil worden. </w:t>
      </w:r>
    </w:p>
    <w:p w14:paraId="4025D75A" w14:textId="77777777" w:rsidR="00F85691" w:rsidRPr="002B1955" w:rsidRDefault="00F85691" w:rsidP="002B1955">
      <w:pPr>
        <w:jc w:val="both"/>
        <w:rPr>
          <w:rFonts w:cs="Arial"/>
          <w:sz w:val="22"/>
          <w:szCs w:val="22"/>
        </w:rPr>
      </w:pPr>
      <w:r w:rsidRPr="002B1955">
        <w:rPr>
          <w:rFonts w:cs="Arial"/>
          <w:sz w:val="22"/>
          <w:szCs w:val="22"/>
        </w:rPr>
        <w:t>Die helling werd weer afgebroken toen de piramide klaar was. Er werkten duizenden mensen aan. Niet slaven zoals vaak wordt gedacht, maar er zijn documenten gevonden waaruit blij</w:t>
      </w:r>
      <w:r w:rsidR="0027286B" w:rsidRPr="002B1955">
        <w:rPr>
          <w:rFonts w:cs="Arial"/>
          <w:sz w:val="22"/>
          <w:szCs w:val="22"/>
        </w:rPr>
        <w:t>k</w:t>
      </w:r>
      <w:r w:rsidRPr="002B1955">
        <w:rPr>
          <w:rFonts w:cs="Arial"/>
          <w:sz w:val="22"/>
          <w:szCs w:val="22"/>
        </w:rPr>
        <w:t xml:space="preserve">t dat de mensen wel </w:t>
      </w:r>
      <w:r w:rsidR="0027286B" w:rsidRPr="002B1955">
        <w:rPr>
          <w:rFonts w:cs="Arial"/>
          <w:sz w:val="22"/>
          <w:szCs w:val="22"/>
        </w:rPr>
        <w:t xml:space="preserve">degelijk </w:t>
      </w:r>
      <w:r w:rsidRPr="002B1955">
        <w:rPr>
          <w:rFonts w:cs="Arial"/>
          <w:sz w:val="22"/>
          <w:szCs w:val="22"/>
        </w:rPr>
        <w:t>betaald werden voor hun arbeid.</w:t>
      </w:r>
    </w:p>
    <w:p w14:paraId="06C37C54" w14:textId="77777777" w:rsidR="00F85691" w:rsidRPr="002B1955" w:rsidRDefault="00F85691" w:rsidP="002B1955">
      <w:pPr>
        <w:jc w:val="both"/>
        <w:rPr>
          <w:rFonts w:cs="Arial"/>
          <w:sz w:val="22"/>
          <w:szCs w:val="22"/>
        </w:rPr>
      </w:pPr>
      <w:r w:rsidRPr="002B1955">
        <w:rPr>
          <w:rFonts w:cs="Arial"/>
          <w:sz w:val="22"/>
          <w:szCs w:val="22"/>
        </w:rPr>
        <w:t xml:space="preserve">Oorspronkelijk waren de piramiden helemaal bekleed met gladde buitenbekleding maar daarvan is niets meer over behalve aan de top van die van </w:t>
      </w:r>
      <w:proofErr w:type="spellStart"/>
      <w:r w:rsidRPr="002B1955">
        <w:rPr>
          <w:rFonts w:cs="Arial"/>
          <w:sz w:val="22"/>
          <w:szCs w:val="22"/>
        </w:rPr>
        <w:t>Chefren</w:t>
      </w:r>
      <w:proofErr w:type="spellEnd"/>
      <w:r w:rsidRPr="002B1955">
        <w:rPr>
          <w:rFonts w:cs="Arial"/>
          <w:sz w:val="22"/>
          <w:szCs w:val="22"/>
        </w:rPr>
        <w:t>.</w:t>
      </w:r>
    </w:p>
    <w:p w14:paraId="148553D2" w14:textId="77777777" w:rsidR="004931B4" w:rsidRPr="002B1955" w:rsidRDefault="004931B4" w:rsidP="002B1955">
      <w:pPr>
        <w:jc w:val="both"/>
        <w:rPr>
          <w:rFonts w:cs="Arial"/>
          <w:sz w:val="22"/>
          <w:szCs w:val="22"/>
        </w:rPr>
      </w:pPr>
      <w:r w:rsidRPr="002B1955">
        <w:rPr>
          <w:rFonts w:cs="Arial"/>
          <w:sz w:val="22"/>
          <w:szCs w:val="22"/>
        </w:rPr>
        <w:tab/>
        <w:t>Het schijnt, dat de toppen van de piramiden bekleed waren met zuiver goud; dat schitterde en glansde in het zonlicht en was van grote afstand al te zien.</w:t>
      </w:r>
    </w:p>
    <w:p w14:paraId="59ED66B2" w14:textId="61CFA66A" w:rsidR="00870427" w:rsidRPr="002B1955" w:rsidRDefault="00233AFD" w:rsidP="00FB286B">
      <w:pPr>
        <w:pStyle w:val="Plattetekst"/>
        <w:keepNext/>
        <w:jc w:val="center"/>
        <w:rPr>
          <w:sz w:val="22"/>
          <w:szCs w:val="22"/>
        </w:rPr>
      </w:pPr>
      <w:r>
        <w:rPr>
          <w:rFonts w:cs="Times New Roman"/>
          <w:sz w:val="22"/>
          <w:szCs w:val="22"/>
        </w:rPr>
        <w:pict w14:anchorId="3DE68B99">
          <v:shape id="_x0000_i1036" type="#_x0000_t75" style="width:236.1pt;height:280.5pt">
            <v:imagedata r:id="rId22" o:title="tn_Egypte_01_piramiden_Bouwwijze_01"/>
          </v:shape>
        </w:pict>
      </w:r>
      <w:r w:rsidR="001951B8" w:rsidRPr="002B1955">
        <w:rPr>
          <w:rFonts w:cs="Times New Roman"/>
          <w:sz w:val="22"/>
          <w:szCs w:val="22"/>
        </w:rPr>
        <w:t xml:space="preserve">  </w:t>
      </w:r>
      <w:r>
        <w:rPr>
          <w:rFonts w:cs="Times New Roman"/>
          <w:sz w:val="22"/>
          <w:szCs w:val="22"/>
        </w:rPr>
        <w:pict w14:anchorId="50864C44">
          <v:shape id="_x0000_i1037" type="#_x0000_t75" style="width:206pt;height:278.65pt">
            <v:imagedata r:id="rId23" o:title="tn_Egypte_01_piramiden_Bouwwijze_02"/>
          </v:shape>
        </w:pict>
      </w:r>
    </w:p>
    <w:p w14:paraId="0389987A" w14:textId="77777777" w:rsidR="00870427" w:rsidRPr="00546ECA" w:rsidRDefault="00870427" w:rsidP="002B1955">
      <w:pPr>
        <w:pStyle w:val="Bijschrift"/>
        <w:jc w:val="both"/>
      </w:pPr>
      <w:r w:rsidRPr="00546ECA">
        <w:t xml:space="preserve">Links:  Men vermoedt dat piramiden gebouwd werden  via een lange helling, dus </w:t>
      </w:r>
      <w:r w:rsidRPr="00546ECA">
        <w:rPr>
          <w:i/>
          <w:u w:val="single"/>
        </w:rPr>
        <w:t xml:space="preserve">niet </w:t>
      </w:r>
      <w:r w:rsidRPr="00546ECA">
        <w:t>op de manier van een spiraalvormige weg. Rechts: het glad maken gaat van boven naar beneden!</w:t>
      </w:r>
    </w:p>
    <w:p w14:paraId="50AB43AE" w14:textId="49BE68A8" w:rsidR="00F85691" w:rsidRPr="002B1955" w:rsidRDefault="00233AFD" w:rsidP="002B1955">
      <w:pPr>
        <w:pStyle w:val="Plattetekst"/>
        <w:keepNext/>
        <w:jc w:val="center"/>
        <w:rPr>
          <w:sz w:val="22"/>
          <w:szCs w:val="22"/>
        </w:rPr>
      </w:pPr>
      <w:r>
        <w:rPr>
          <w:rFonts w:cs="Times New Roman"/>
          <w:sz w:val="22"/>
          <w:szCs w:val="22"/>
        </w:rPr>
        <w:pict w14:anchorId="4B28A4D2">
          <v:shape id="_x0000_i1038" type="#_x0000_t75" style="width:233.55pt;height:182.8pt">
            <v:imagedata r:id="rId24" o:title="tn_Egypte_01_piramiden_Bouwwijze_03"/>
          </v:shape>
        </w:pict>
      </w:r>
      <w:r w:rsidR="00F85691" w:rsidRPr="002B1955">
        <w:rPr>
          <w:rFonts w:cs="Times New Roman"/>
          <w:sz w:val="22"/>
          <w:szCs w:val="22"/>
        </w:rPr>
        <w:t xml:space="preserve"> </w:t>
      </w:r>
    </w:p>
    <w:p w14:paraId="55504F5D" w14:textId="15A045E6" w:rsidR="00363FF2" w:rsidRDefault="00363FF2" w:rsidP="002B1955">
      <w:pPr>
        <w:pStyle w:val="Bijschrift"/>
        <w:jc w:val="both"/>
      </w:pPr>
      <w:r>
        <w:t>Boven:</w:t>
      </w:r>
      <w:r w:rsidR="00F85691" w:rsidRPr="00546ECA">
        <w:t xml:space="preserve"> bouwwijze van de piramide</w:t>
      </w:r>
      <w:r w:rsidR="00B45FB2" w:rsidRPr="00546ECA">
        <w:t xml:space="preserve">; men is bezig met het gladmaken en met goud bekleden van de top. </w:t>
      </w:r>
      <w:r w:rsidR="00F85691" w:rsidRPr="00546ECA">
        <w:t xml:space="preserve"> </w:t>
      </w:r>
      <w:r>
        <w:t>Onder</w:t>
      </w:r>
      <w:r w:rsidR="00F85691" w:rsidRPr="00546ECA">
        <w:t xml:space="preserve">: doorsnede van </w:t>
      </w:r>
      <w:r>
        <w:t xml:space="preserve">piramide van </w:t>
      </w:r>
      <w:proofErr w:type="spellStart"/>
      <w:r w:rsidR="00F85691" w:rsidRPr="00546ECA">
        <w:t>Cheops</w:t>
      </w:r>
      <w:proofErr w:type="spellEnd"/>
      <w:r w:rsidR="00F85691" w:rsidRPr="00546ECA">
        <w:t xml:space="preserve"> </w:t>
      </w:r>
    </w:p>
    <w:p w14:paraId="5F8B4165" w14:textId="7C3CDAD8" w:rsidR="008D6C17" w:rsidRDefault="00363FF2" w:rsidP="00363FF2">
      <w:pPr>
        <w:pStyle w:val="Bijschrift"/>
        <w:jc w:val="center"/>
      </w:pPr>
      <w:r>
        <w:fldChar w:fldCharType="begin"/>
      </w:r>
      <w:r>
        <w:instrText xml:space="preserve"> INCLUDEPICTURE "https://cdn.nos.nl/image/2017/11/02/428728/xxl.jpg" \* MERGEFORMATINET </w:instrText>
      </w:r>
      <w:r>
        <w:fldChar w:fldCharType="separate"/>
      </w:r>
      <w:r w:rsidR="00BD0B7F">
        <w:fldChar w:fldCharType="begin"/>
      </w:r>
      <w:r w:rsidR="00BD0B7F">
        <w:instrText xml:space="preserve"> INCLUDEPICTURE  "https://cdn.nos.nl/image/2017/11/02/428728/xxl.jpg" \* MERGEFORMATINET </w:instrText>
      </w:r>
      <w:r w:rsidR="00BD0B7F">
        <w:fldChar w:fldCharType="separate"/>
      </w:r>
      <w:r w:rsidR="00BF7C7D">
        <w:fldChar w:fldCharType="begin"/>
      </w:r>
      <w:r w:rsidR="00BF7C7D">
        <w:instrText xml:space="preserve"> INCLUDEPICTURE  "https://cdn.nos.nl/image/2017/11/02/428728/xxl.jpg" \* MERGEFORMATINET </w:instrText>
      </w:r>
      <w:r w:rsidR="00BF7C7D">
        <w:fldChar w:fldCharType="separate"/>
      </w:r>
      <w:r w:rsidR="00233AFD">
        <w:fldChar w:fldCharType="begin"/>
      </w:r>
      <w:r w:rsidR="00233AFD">
        <w:instrText xml:space="preserve"> </w:instrText>
      </w:r>
      <w:r w:rsidR="00233AFD">
        <w:instrText>INCLUDEPICTURE  "https://cdn.nos.nl/image/2017/11/02/428728/xxl.jpg" \* MERGEFORMATINET</w:instrText>
      </w:r>
      <w:r w:rsidR="00233AFD">
        <w:instrText xml:space="preserve"> </w:instrText>
      </w:r>
      <w:r w:rsidR="00233AFD">
        <w:fldChar w:fldCharType="separate"/>
      </w:r>
      <w:r w:rsidR="00233AFD">
        <w:pict w14:anchorId="36AFCD85">
          <v:shape id="_x0000_i1039" type="#_x0000_t75" alt="" style="width:371.7pt;height:209.1pt">
            <v:imagedata r:id="rId25" r:href="rId26"/>
          </v:shape>
        </w:pict>
      </w:r>
      <w:r w:rsidR="00233AFD">
        <w:fldChar w:fldCharType="end"/>
      </w:r>
      <w:r w:rsidR="00BF7C7D">
        <w:fldChar w:fldCharType="end"/>
      </w:r>
      <w:r w:rsidR="00BD0B7F">
        <w:fldChar w:fldCharType="end"/>
      </w:r>
      <w:r>
        <w:fldChar w:fldCharType="end"/>
      </w:r>
    </w:p>
    <w:p w14:paraId="3FB224B3" w14:textId="6C254B03" w:rsidR="008D6C17" w:rsidRDefault="00233AFD" w:rsidP="00B91F1F">
      <w:pPr>
        <w:pStyle w:val="Bijschrift"/>
        <w:spacing w:before="0" w:after="0"/>
        <w:jc w:val="center"/>
        <w:rPr>
          <w:sz w:val="22"/>
          <w:szCs w:val="22"/>
        </w:rPr>
      </w:pPr>
      <w:r>
        <w:rPr>
          <w:sz w:val="22"/>
          <w:szCs w:val="22"/>
        </w:rPr>
        <w:pict w14:anchorId="7C58B0FB">
          <v:shape id="_x0000_i1040" type="#_x0000_t75" style="width:373.8pt;height:216.65pt">
            <v:imagedata r:id="rId27" o:title=""/>
          </v:shape>
        </w:pict>
      </w:r>
    </w:p>
    <w:p w14:paraId="0BA38778" w14:textId="77777777" w:rsidR="008D6C17" w:rsidRPr="00546ECA" w:rsidRDefault="008D6C17" w:rsidP="00B91F1F">
      <w:pPr>
        <w:jc w:val="both"/>
        <w:rPr>
          <w:b/>
          <w:sz w:val="20"/>
          <w:szCs w:val="20"/>
        </w:rPr>
      </w:pPr>
      <w:r w:rsidRPr="00546ECA">
        <w:rPr>
          <w:b/>
          <w:sz w:val="20"/>
          <w:szCs w:val="20"/>
        </w:rPr>
        <w:t>Foto: Vanaf de Nijl kwam de rouwstoet aan. Een dodentempel bevindt zich aan de oever. Dan een lange weg voor de processie naar de tempel. Vóór de ingang een tweede dodentempel, waar heilige rituelen plaats vonden. Pas daarna werd het dode lichaam aan de piramide toevertrouwd. (Afbeelding is gescand uit een boek; vandaar de vouw rechts)</w:t>
      </w:r>
    </w:p>
    <w:p w14:paraId="32F0EE1B" w14:textId="77777777" w:rsidR="00B91F1F" w:rsidRDefault="00B91F1F" w:rsidP="00B91F1F">
      <w:pPr>
        <w:pStyle w:val="Bijschrift"/>
      </w:pPr>
    </w:p>
    <w:p w14:paraId="5AA30678" w14:textId="62F6E32C" w:rsidR="00F85691" w:rsidRPr="002B1955" w:rsidRDefault="00B91F1F" w:rsidP="00B91F1F">
      <w:pPr>
        <w:pStyle w:val="Bijschrift"/>
        <w:rPr>
          <w:sz w:val="22"/>
          <w:szCs w:val="22"/>
        </w:rPr>
      </w:pPr>
      <w:r>
        <w:t>9.</w:t>
      </w:r>
      <w:r w:rsidR="00F85691" w:rsidRPr="002B1955">
        <w:rPr>
          <w:sz w:val="22"/>
          <w:szCs w:val="22"/>
        </w:rPr>
        <w:t xml:space="preserve">Verschil </w:t>
      </w:r>
      <w:r w:rsidR="00306768" w:rsidRPr="002B1955">
        <w:rPr>
          <w:sz w:val="22"/>
          <w:szCs w:val="22"/>
        </w:rPr>
        <w:t>van de drie</w:t>
      </w:r>
      <w:r w:rsidR="00917E53" w:rsidRPr="002B1955">
        <w:rPr>
          <w:sz w:val="22"/>
          <w:szCs w:val="22"/>
        </w:rPr>
        <w:t xml:space="preserve"> </w:t>
      </w:r>
      <w:r w:rsidR="00306768" w:rsidRPr="002B1955">
        <w:rPr>
          <w:sz w:val="22"/>
          <w:szCs w:val="22"/>
        </w:rPr>
        <w:t xml:space="preserve">gladde piramiden van Gizeh </w:t>
      </w:r>
      <w:r w:rsidR="00F85691" w:rsidRPr="002B1955">
        <w:rPr>
          <w:sz w:val="22"/>
          <w:szCs w:val="22"/>
        </w:rPr>
        <w:t xml:space="preserve">met </w:t>
      </w:r>
      <w:proofErr w:type="spellStart"/>
      <w:r w:rsidR="00F85691" w:rsidRPr="002B1955">
        <w:rPr>
          <w:sz w:val="22"/>
          <w:szCs w:val="22"/>
        </w:rPr>
        <w:t>Zoser</w:t>
      </w:r>
      <w:r w:rsidR="00306768" w:rsidRPr="002B1955">
        <w:rPr>
          <w:sz w:val="22"/>
          <w:szCs w:val="22"/>
        </w:rPr>
        <w:t>’s</w:t>
      </w:r>
      <w:proofErr w:type="spellEnd"/>
      <w:r w:rsidR="00306768" w:rsidRPr="002B1955">
        <w:rPr>
          <w:sz w:val="22"/>
          <w:szCs w:val="22"/>
        </w:rPr>
        <w:t xml:space="preserve"> trap-piramide.</w:t>
      </w:r>
    </w:p>
    <w:p w14:paraId="3B3C2108" w14:textId="77777777" w:rsidR="00F85691" w:rsidRPr="002B1955" w:rsidRDefault="00F85691" w:rsidP="002B1955">
      <w:pPr>
        <w:numPr>
          <w:ilvl w:val="0"/>
          <w:numId w:val="4"/>
        </w:numPr>
        <w:jc w:val="both"/>
        <w:rPr>
          <w:sz w:val="22"/>
          <w:szCs w:val="22"/>
        </w:rPr>
      </w:pPr>
      <w:r w:rsidRPr="002B1955">
        <w:rPr>
          <w:sz w:val="22"/>
          <w:szCs w:val="22"/>
        </w:rPr>
        <w:t>De grafkamer bevindt zich nu midden in de steenmassa en niet meer diep onder de grond</w:t>
      </w:r>
    </w:p>
    <w:p w14:paraId="0CCBF7EA" w14:textId="77777777" w:rsidR="00F85691" w:rsidRPr="002B1955" w:rsidRDefault="00F85691" w:rsidP="002B1955">
      <w:pPr>
        <w:numPr>
          <w:ilvl w:val="0"/>
          <w:numId w:val="4"/>
        </w:numPr>
        <w:jc w:val="both"/>
        <w:rPr>
          <w:sz w:val="22"/>
          <w:szCs w:val="22"/>
        </w:rPr>
      </w:pPr>
      <w:r w:rsidRPr="002B1955">
        <w:rPr>
          <w:sz w:val="22"/>
          <w:szCs w:val="22"/>
        </w:rPr>
        <w:t xml:space="preserve">Rondom de drie liggen verscheidene kleine piramiden gegroepeerd, als ook een aantal mastaba’s voor leden van de </w:t>
      </w:r>
      <w:r w:rsidR="00917E53" w:rsidRPr="002B1955">
        <w:rPr>
          <w:sz w:val="22"/>
          <w:szCs w:val="22"/>
        </w:rPr>
        <w:t>Koninklijke</w:t>
      </w:r>
      <w:r w:rsidRPr="002B1955">
        <w:rPr>
          <w:sz w:val="22"/>
          <w:szCs w:val="22"/>
        </w:rPr>
        <w:t xml:space="preserve"> familie. </w:t>
      </w:r>
    </w:p>
    <w:p w14:paraId="07F294D8" w14:textId="77777777" w:rsidR="00F85691" w:rsidRPr="002B1955" w:rsidRDefault="00F85691" w:rsidP="002B1955">
      <w:pPr>
        <w:numPr>
          <w:ilvl w:val="0"/>
          <w:numId w:val="4"/>
        </w:numPr>
        <w:jc w:val="both"/>
        <w:rPr>
          <w:sz w:val="22"/>
          <w:szCs w:val="22"/>
        </w:rPr>
      </w:pPr>
      <w:r w:rsidRPr="002B1955">
        <w:rPr>
          <w:sz w:val="22"/>
          <w:szCs w:val="22"/>
        </w:rPr>
        <w:t xml:space="preserve">De dodenstad er om heen is veel eenvoudiger dan bij </w:t>
      </w:r>
      <w:proofErr w:type="spellStart"/>
      <w:r w:rsidRPr="002B1955">
        <w:rPr>
          <w:sz w:val="22"/>
          <w:szCs w:val="22"/>
        </w:rPr>
        <w:t>Zoser</w:t>
      </w:r>
      <w:proofErr w:type="spellEnd"/>
      <w:r w:rsidRPr="002B1955">
        <w:rPr>
          <w:sz w:val="22"/>
          <w:szCs w:val="22"/>
        </w:rPr>
        <w:t>.</w:t>
      </w:r>
    </w:p>
    <w:p w14:paraId="0044C4DD" w14:textId="77777777" w:rsidR="00F85691" w:rsidRPr="002B1955" w:rsidRDefault="00F85691" w:rsidP="002B1955">
      <w:pPr>
        <w:numPr>
          <w:ilvl w:val="0"/>
          <w:numId w:val="4"/>
        </w:numPr>
        <w:jc w:val="both"/>
        <w:rPr>
          <w:sz w:val="22"/>
          <w:szCs w:val="22"/>
        </w:rPr>
      </w:pPr>
      <w:r w:rsidRPr="002B1955">
        <w:rPr>
          <w:sz w:val="22"/>
          <w:szCs w:val="22"/>
        </w:rPr>
        <w:t xml:space="preserve">Aansluitend aan de oostzijde van elke piramide (zonsopkomst!) ligt een dodentempel, vanwaar een processieweg leidt naar een tweede tempel, lager in het </w:t>
      </w:r>
      <w:proofErr w:type="spellStart"/>
      <w:r w:rsidRPr="002B1955">
        <w:rPr>
          <w:sz w:val="22"/>
          <w:szCs w:val="22"/>
        </w:rPr>
        <w:t>Nijldal</w:t>
      </w:r>
      <w:proofErr w:type="spellEnd"/>
      <w:r w:rsidRPr="002B1955">
        <w:rPr>
          <w:sz w:val="22"/>
          <w:szCs w:val="22"/>
        </w:rPr>
        <w:t xml:space="preserve"> gelegen, op ongeveer 500m afstand.</w:t>
      </w:r>
    </w:p>
    <w:p w14:paraId="6E3D5DED" w14:textId="77777777" w:rsidR="006D00CD" w:rsidRDefault="007B6983" w:rsidP="006D00CD">
      <w:pPr>
        <w:pStyle w:val="Bijschrift"/>
        <w:jc w:val="both"/>
        <w:rPr>
          <w:b w:val="0"/>
          <w:bCs w:val="0"/>
          <w:sz w:val="22"/>
          <w:szCs w:val="22"/>
        </w:rPr>
      </w:pPr>
      <w:r w:rsidRPr="006D00CD">
        <w:rPr>
          <w:b w:val="0"/>
          <w:bCs w:val="0"/>
          <w:sz w:val="22"/>
          <w:szCs w:val="22"/>
        </w:rPr>
        <w:t xml:space="preserve">Naast deze tweede tempel van </w:t>
      </w:r>
      <w:r w:rsidR="00F85691" w:rsidRPr="006D00CD">
        <w:rPr>
          <w:b w:val="0"/>
          <w:bCs w:val="0"/>
          <w:sz w:val="22"/>
          <w:szCs w:val="22"/>
        </w:rPr>
        <w:t xml:space="preserve">de tweede piramide, die van </w:t>
      </w:r>
      <w:proofErr w:type="spellStart"/>
      <w:r w:rsidR="00F85691" w:rsidRPr="006D00CD">
        <w:rPr>
          <w:b w:val="0"/>
          <w:bCs w:val="0"/>
          <w:sz w:val="22"/>
          <w:szCs w:val="22"/>
        </w:rPr>
        <w:t>Chefren</w:t>
      </w:r>
      <w:proofErr w:type="spellEnd"/>
      <w:r w:rsidR="00F85691" w:rsidRPr="006D00CD">
        <w:rPr>
          <w:b w:val="0"/>
          <w:bCs w:val="0"/>
          <w:sz w:val="22"/>
          <w:szCs w:val="22"/>
        </w:rPr>
        <w:t xml:space="preserve">, bevindt zich de grote </w:t>
      </w:r>
      <w:r w:rsidR="00B73DF7" w:rsidRPr="006D00CD">
        <w:rPr>
          <w:b w:val="0"/>
          <w:bCs w:val="0"/>
          <w:i/>
          <w:iCs/>
          <w:sz w:val="22"/>
          <w:szCs w:val="22"/>
        </w:rPr>
        <w:t>sfinx</w:t>
      </w:r>
      <w:r w:rsidR="00F85691" w:rsidRPr="006D00CD">
        <w:rPr>
          <w:b w:val="0"/>
          <w:bCs w:val="0"/>
          <w:sz w:val="22"/>
          <w:szCs w:val="22"/>
        </w:rPr>
        <w:t xml:space="preserve">, ter plaatse uit de rots gehouwen. De </w:t>
      </w:r>
      <w:r w:rsidR="006D00CD">
        <w:rPr>
          <w:b w:val="0"/>
          <w:bCs w:val="0"/>
          <w:sz w:val="22"/>
          <w:szCs w:val="22"/>
        </w:rPr>
        <w:t>Sfinx</w:t>
      </w:r>
      <w:r w:rsidR="00F85691" w:rsidRPr="006D00CD">
        <w:rPr>
          <w:b w:val="0"/>
          <w:bCs w:val="0"/>
          <w:sz w:val="22"/>
          <w:szCs w:val="22"/>
        </w:rPr>
        <w:t xml:space="preserve"> had het lichaam van de </w:t>
      </w:r>
      <w:r w:rsidR="006D00CD">
        <w:rPr>
          <w:b w:val="0"/>
          <w:bCs w:val="0"/>
          <w:sz w:val="22"/>
          <w:szCs w:val="22"/>
        </w:rPr>
        <w:t>stier</w:t>
      </w:r>
      <w:r w:rsidR="00F85691" w:rsidRPr="006D00CD">
        <w:rPr>
          <w:b w:val="0"/>
          <w:bCs w:val="0"/>
          <w:sz w:val="22"/>
          <w:szCs w:val="22"/>
        </w:rPr>
        <w:t xml:space="preserve">, </w:t>
      </w:r>
      <w:r w:rsidR="006D00CD">
        <w:rPr>
          <w:b w:val="0"/>
          <w:bCs w:val="0"/>
          <w:sz w:val="22"/>
          <w:szCs w:val="22"/>
        </w:rPr>
        <w:t xml:space="preserve">de poten van de leeuw, vleugels van de adelaar, </w:t>
      </w:r>
      <w:r w:rsidR="00F85691" w:rsidRPr="006D00CD">
        <w:rPr>
          <w:b w:val="0"/>
          <w:bCs w:val="0"/>
          <w:sz w:val="22"/>
          <w:szCs w:val="22"/>
        </w:rPr>
        <w:t>maar het hoofd van de koning.</w:t>
      </w:r>
      <w:r w:rsidR="006D00CD" w:rsidRPr="006D00CD">
        <w:rPr>
          <w:b w:val="0"/>
          <w:bCs w:val="0"/>
          <w:sz w:val="22"/>
          <w:szCs w:val="22"/>
        </w:rPr>
        <w:t xml:space="preserve"> </w:t>
      </w:r>
    </w:p>
    <w:p w14:paraId="72AC1A5F" w14:textId="3D1B3E94" w:rsidR="006D00CD" w:rsidRPr="006D00CD" w:rsidRDefault="006D00CD" w:rsidP="00B91F1F">
      <w:pPr>
        <w:pStyle w:val="Bijschrift"/>
        <w:spacing w:before="0" w:after="0"/>
        <w:jc w:val="both"/>
        <w:rPr>
          <w:b w:val="0"/>
          <w:bCs w:val="0"/>
          <w:sz w:val="22"/>
          <w:szCs w:val="22"/>
        </w:rPr>
      </w:pPr>
      <w:r>
        <w:rPr>
          <w:b w:val="0"/>
          <w:bCs w:val="0"/>
          <w:sz w:val="22"/>
          <w:szCs w:val="22"/>
        </w:rPr>
        <w:t>M</w:t>
      </w:r>
      <w:r w:rsidRPr="006D00CD">
        <w:rPr>
          <w:b w:val="0"/>
          <w:bCs w:val="0"/>
          <w:sz w:val="22"/>
          <w:szCs w:val="22"/>
        </w:rPr>
        <w:t>en is tot de conclusie gekomen, dat de sfinx en de piramiden niet tegelijk zijn ontstaan. De sfinx is al 10.000 v.C. uit stenen rotsen gehakt, terwijl de piramiden “pas” van ca. 2800 v.C. dateren. De sfinx was er dus al</w:t>
      </w:r>
      <w:r>
        <w:rPr>
          <w:b w:val="0"/>
          <w:bCs w:val="0"/>
          <w:sz w:val="22"/>
          <w:szCs w:val="22"/>
        </w:rPr>
        <w:t xml:space="preserve"> heel lang</w:t>
      </w:r>
      <w:r w:rsidRPr="006D00CD">
        <w:rPr>
          <w:b w:val="0"/>
          <w:bCs w:val="0"/>
          <w:sz w:val="22"/>
          <w:szCs w:val="22"/>
        </w:rPr>
        <w:t>, toen men daar piramiden ging bouwen!</w:t>
      </w:r>
    </w:p>
    <w:p w14:paraId="00ABE2D1" w14:textId="77777777" w:rsidR="00F85691" w:rsidRPr="002B1955" w:rsidRDefault="00F85691" w:rsidP="00B91F1F">
      <w:pPr>
        <w:jc w:val="both"/>
        <w:rPr>
          <w:sz w:val="22"/>
          <w:szCs w:val="22"/>
        </w:rPr>
      </w:pPr>
      <w:r w:rsidRPr="002B1955">
        <w:rPr>
          <w:sz w:val="22"/>
          <w:szCs w:val="22"/>
        </w:rPr>
        <w:t>Na de 4</w:t>
      </w:r>
      <w:r w:rsidRPr="002B1955">
        <w:rPr>
          <w:sz w:val="22"/>
          <w:szCs w:val="22"/>
          <w:vertAlign w:val="superscript"/>
        </w:rPr>
        <w:t>e</w:t>
      </w:r>
      <w:r w:rsidRPr="002B1955">
        <w:rPr>
          <w:sz w:val="22"/>
          <w:szCs w:val="22"/>
        </w:rPr>
        <w:t xml:space="preserve"> dynastie bleef men wel piramiden bouwen, maar werden ze kleiner.</w:t>
      </w:r>
    </w:p>
    <w:p w14:paraId="5D29197B" w14:textId="77777777" w:rsidR="003430E1" w:rsidRPr="002B1955" w:rsidRDefault="003430E1" w:rsidP="002B1955">
      <w:pPr>
        <w:ind w:left="360"/>
        <w:jc w:val="both"/>
        <w:rPr>
          <w:sz w:val="22"/>
          <w:szCs w:val="22"/>
        </w:rPr>
      </w:pPr>
    </w:p>
    <w:p w14:paraId="0CC36E50" w14:textId="763E07CC" w:rsidR="00EF336C" w:rsidRPr="002B1955" w:rsidRDefault="008D6C17" w:rsidP="00B91F1F">
      <w:pPr>
        <w:keepNext/>
        <w:jc w:val="center"/>
        <w:rPr>
          <w:sz w:val="22"/>
          <w:szCs w:val="22"/>
        </w:rPr>
      </w:pPr>
      <w:r>
        <w:fldChar w:fldCharType="begin"/>
      </w:r>
      <w:r>
        <w:instrText xml:space="preserve"> INCLUDEPICTURE "https://upload.wikimedia.org/wikipedia/commons/f/f6/Great_Sphinx_of_Giza_-_20080716a.jpg" \* MERGEFORMATINET </w:instrText>
      </w:r>
      <w:r>
        <w:fldChar w:fldCharType="separate"/>
      </w:r>
      <w:r w:rsidR="00BD0B7F">
        <w:fldChar w:fldCharType="begin"/>
      </w:r>
      <w:r w:rsidR="00BD0B7F">
        <w:instrText xml:space="preserve"> INCLUDEPICTURE  "https://upload.wikimedia.org/wikipedia/commons/f/f6/Great_Sphinx_of_Giza_-_20080716a.jpg" \* MERGEFORMATINET </w:instrText>
      </w:r>
      <w:r w:rsidR="00BD0B7F">
        <w:fldChar w:fldCharType="separate"/>
      </w:r>
      <w:r w:rsidR="00BF7C7D">
        <w:fldChar w:fldCharType="begin"/>
      </w:r>
      <w:r w:rsidR="00BF7C7D">
        <w:instrText xml:space="preserve"> INCLUDEPICTURE  "https://upload.wikimedia.org/wikipedia/commons/f/f6/Great_Sphinx_of_Giza_-_20080716a.jpg" \* MERGEFORMATINET </w:instrText>
      </w:r>
      <w:r w:rsidR="00BF7C7D">
        <w:fldChar w:fldCharType="separate"/>
      </w:r>
      <w:r w:rsidR="00233AFD">
        <w:fldChar w:fldCharType="begin"/>
      </w:r>
      <w:r w:rsidR="00233AFD">
        <w:instrText xml:space="preserve"> </w:instrText>
      </w:r>
      <w:r w:rsidR="00233AFD">
        <w:instrText>INCLUDEPICTURE  "https://upload.wikimedia.org/wikipedia/commons/f/f6/Great_Sphinx_of_Giza_-_20080716a.jpg" \* MERGEFORMATINET</w:instrText>
      </w:r>
      <w:r w:rsidR="00233AFD">
        <w:instrText xml:space="preserve"> </w:instrText>
      </w:r>
      <w:r w:rsidR="00233AFD">
        <w:fldChar w:fldCharType="separate"/>
      </w:r>
      <w:r w:rsidR="00233AFD">
        <w:pict w14:anchorId="5949A1FB">
          <v:shape id="_x0000_i1041" type="#_x0000_t75" alt="Sfinx van Gizeh - Wikipedia" style="width:347.25pt;height:231.55pt">
            <v:imagedata r:id="rId28" r:href="rId29"/>
          </v:shape>
        </w:pict>
      </w:r>
      <w:r w:rsidR="00233AFD">
        <w:fldChar w:fldCharType="end"/>
      </w:r>
      <w:r w:rsidR="00BF7C7D">
        <w:fldChar w:fldCharType="end"/>
      </w:r>
      <w:r w:rsidR="00BD0B7F">
        <w:fldChar w:fldCharType="end"/>
      </w:r>
      <w:r>
        <w:fldChar w:fldCharType="end"/>
      </w:r>
    </w:p>
    <w:p w14:paraId="406B9DD9" w14:textId="34760812" w:rsidR="00F85691" w:rsidRDefault="00181754" w:rsidP="00B91F1F">
      <w:pPr>
        <w:pStyle w:val="Bijschrift"/>
        <w:spacing w:before="0" w:after="0"/>
        <w:jc w:val="center"/>
      </w:pPr>
      <w:r w:rsidRPr="006D00CD">
        <w:t xml:space="preserve">De sfinx bij de piramide van </w:t>
      </w:r>
      <w:proofErr w:type="spellStart"/>
      <w:r w:rsidRPr="006D00CD">
        <w:t>Chefren</w:t>
      </w:r>
      <w:proofErr w:type="spellEnd"/>
      <w:r w:rsidRPr="006D00CD">
        <w:t>.</w:t>
      </w:r>
    </w:p>
    <w:p w14:paraId="6F8CF4D9" w14:textId="086B9DF4" w:rsidR="006C6B95" w:rsidRDefault="00233AFD" w:rsidP="00FB286B">
      <w:pPr>
        <w:jc w:val="center"/>
        <w:rPr>
          <w:sz w:val="22"/>
          <w:szCs w:val="22"/>
        </w:rPr>
      </w:pPr>
      <w:r>
        <w:rPr>
          <w:sz w:val="22"/>
          <w:szCs w:val="22"/>
        </w:rPr>
        <w:pict w14:anchorId="3A550290">
          <v:shape id="_x0000_i1042" type="#_x0000_t75" style="width:160.2pt;height:212.65pt;mso-position-horizontal-relative:char;mso-position-vertical-relative:line">
            <v:imagedata r:id="rId30" o:title="Egypte_01_pyramiden_Sfinx_Gizeh_02"/>
          </v:shape>
        </w:pict>
      </w:r>
      <w:r w:rsidR="003434BB" w:rsidRPr="002B1955">
        <w:rPr>
          <w:sz w:val="22"/>
          <w:szCs w:val="22"/>
        </w:rPr>
        <w:t xml:space="preserve"> </w:t>
      </w:r>
      <w:r>
        <w:rPr>
          <w:sz w:val="22"/>
          <w:szCs w:val="22"/>
        </w:rPr>
        <w:pict w14:anchorId="218881AD">
          <v:shape id="_x0000_i1043" type="#_x0000_t75" style="width:244.25pt;height:213.55pt;mso-position-horizontal-relative:char;mso-position-vertical-relative:line">
            <v:imagedata r:id="rId31" o:title="Egypte_01_pyramiden_Sfinx_Gizeh_01"/>
          </v:shape>
        </w:pict>
      </w:r>
    </w:p>
    <w:p w14:paraId="23974447" w14:textId="475B1CEB" w:rsidR="00B91F1F" w:rsidRPr="00B91F1F" w:rsidRDefault="00B91F1F" w:rsidP="00FB286B">
      <w:pPr>
        <w:jc w:val="center"/>
        <w:rPr>
          <w:b/>
          <w:bCs/>
          <w:sz w:val="22"/>
          <w:szCs w:val="22"/>
        </w:rPr>
      </w:pPr>
      <w:r w:rsidRPr="00B91F1F">
        <w:rPr>
          <w:b/>
          <w:bCs/>
          <w:sz w:val="22"/>
          <w:szCs w:val="22"/>
        </w:rPr>
        <w:t>0-0-0-0-0-0</w:t>
      </w:r>
    </w:p>
    <w:sectPr w:rsidR="00B91F1F" w:rsidRPr="00B91F1F" w:rsidSect="008A5857">
      <w:headerReference w:type="even" r:id="rId32"/>
      <w:headerReference w:type="default" r:id="rId33"/>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AE850" w14:textId="77777777" w:rsidR="00BF7C7D" w:rsidRDefault="00BF7C7D">
      <w:r>
        <w:separator/>
      </w:r>
    </w:p>
  </w:endnote>
  <w:endnote w:type="continuationSeparator" w:id="0">
    <w:p w14:paraId="3C593CC3" w14:textId="77777777" w:rsidR="00BF7C7D" w:rsidRDefault="00BF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40556" w14:textId="77777777" w:rsidR="00BF7C7D" w:rsidRDefault="00BF7C7D">
      <w:r>
        <w:separator/>
      </w:r>
    </w:p>
  </w:footnote>
  <w:footnote w:type="continuationSeparator" w:id="0">
    <w:p w14:paraId="03AD3735" w14:textId="77777777" w:rsidR="00BF7C7D" w:rsidRDefault="00BF7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3D99" w14:textId="77777777" w:rsidR="005C5D90" w:rsidRDefault="005C5D90" w:rsidP="00763DD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D71909" w14:textId="77777777" w:rsidR="005C5D90" w:rsidRDefault="005C5D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E6A" w14:textId="77777777" w:rsidR="008A5857" w:rsidRDefault="008A5857">
    <w:pPr>
      <w:pStyle w:val="Koptekst"/>
      <w:jc w:val="center"/>
    </w:pPr>
    <w:r>
      <w:fldChar w:fldCharType="begin"/>
    </w:r>
    <w:r>
      <w:instrText>PAGE   \* MERGEFORMAT</w:instrText>
    </w:r>
    <w:r>
      <w:fldChar w:fldCharType="separate"/>
    </w:r>
    <w:r>
      <w:t>2</w:t>
    </w:r>
    <w:r>
      <w:fldChar w:fldCharType="end"/>
    </w:r>
  </w:p>
  <w:p w14:paraId="7CCA1B9B" w14:textId="77777777" w:rsidR="008A5857" w:rsidRDefault="008A58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02425"/>
    <w:multiLevelType w:val="hybridMultilevel"/>
    <w:tmpl w:val="D06687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A0017"/>
    <w:multiLevelType w:val="hybridMultilevel"/>
    <w:tmpl w:val="005AE3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B86437"/>
    <w:multiLevelType w:val="hybridMultilevel"/>
    <w:tmpl w:val="02364CB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3C170227"/>
    <w:multiLevelType w:val="hybridMultilevel"/>
    <w:tmpl w:val="3F5069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444339"/>
    <w:multiLevelType w:val="hybridMultilevel"/>
    <w:tmpl w:val="5BC61B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A7B95"/>
    <w:multiLevelType w:val="hybridMultilevel"/>
    <w:tmpl w:val="A2E4A6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5CD1027C"/>
    <w:multiLevelType w:val="hybridMultilevel"/>
    <w:tmpl w:val="EB248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4C59C9"/>
    <w:multiLevelType w:val="hybridMultilevel"/>
    <w:tmpl w:val="735AD2B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77B408CE"/>
    <w:multiLevelType w:val="hybridMultilevel"/>
    <w:tmpl w:val="FAA8C5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621157069">
    <w:abstractNumId w:val="5"/>
  </w:num>
  <w:num w:numId="2" w16cid:durableId="1747530146">
    <w:abstractNumId w:val="3"/>
  </w:num>
  <w:num w:numId="3" w16cid:durableId="1994945309">
    <w:abstractNumId w:val="0"/>
  </w:num>
  <w:num w:numId="4" w16cid:durableId="2066636894">
    <w:abstractNumId w:val="6"/>
  </w:num>
  <w:num w:numId="5" w16cid:durableId="82131106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9807499">
    <w:abstractNumId w:val="8"/>
  </w:num>
  <w:num w:numId="7" w16cid:durableId="960454880">
    <w:abstractNumId w:val="4"/>
  </w:num>
  <w:num w:numId="8" w16cid:durableId="1277910980">
    <w:abstractNumId w:val="7"/>
  </w:num>
  <w:num w:numId="9" w16cid:durableId="373624843">
    <w:abstractNumId w:val="2"/>
  </w:num>
  <w:num w:numId="10" w16cid:durableId="1187209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286B"/>
    <w:rsid w:val="000014AF"/>
    <w:rsid w:val="000025B3"/>
    <w:rsid w:val="00007974"/>
    <w:rsid w:val="000112EC"/>
    <w:rsid w:val="00041C33"/>
    <w:rsid w:val="000B5043"/>
    <w:rsid w:val="000B6185"/>
    <w:rsid w:val="000D25F3"/>
    <w:rsid w:val="000E3730"/>
    <w:rsid w:val="00112A25"/>
    <w:rsid w:val="00125765"/>
    <w:rsid w:val="0016480D"/>
    <w:rsid w:val="00175424"/>
    <w:rsid w:val="001816C2"/>
    <w:rsid w:val="00181754"/>
    <w:rsid w:val="001951B8"/>
    <w:rsid w:val="001975F4"/>
    <w:rsid w:val="001A534F"/>
    <w:rsid w:val="001E68EC"/>
    <w:rsid w:val="00233AFD"/>
    <w:rsid w:val="0024419A"/>
    <w:rsid w:val="0027286B"/>
    <w:rsid w:val="002B1955"/>
    <w:rsid w:val="002C0B30"/>
    <w:rsid w:val="002D672C"/>
    <w:rsid w:val="00306768"/>
    <w:rsid w:val="003107A5"/>
    <w:rsid w:val="003430E1"/>
    <w:rsid w:val="003434BB"/>
    <w:rsid w:val="00345221"/>
    <w:rsid w:val="00345D58"/>
    <w:rsid w:val="003463A5"/>
    <w:rsid w:val="00363FF2"/>
    <w:rsid w:val="00375777"/>
    <w:rsid w:val="00380E68"/>
    <w:rsid w:val="003D757C"/>
    <w:rsid w:val="003F419D"/>
    <w:rsid w:val="004076EE"/>
    <w:rsid w:val="00411E21"/>
    <w:rsid w:val="00436866"/>
    <w:rsid w:val="00464BF8"/>
    <w:rsid w:val="004905E0"/>
    <w:rsid w:val="004931B4"/>
    <w:rsid w:val="00496D4A"/>
    <w:rsid w:val="005147B4"/>
    <w:rsid w:val="005371A7"/>
    <w:rsid w:val="00546ECA"/>
    <w:rsid w:val="00565CC1"/>
    <w:rsid w:val="00575C6A"/>
    <w:rsid w:val="00590D4E"/>
    <w:rsid w:val="005A3B47"/>
    <w:rsid w:val="005C5D90"/>
    <w:rsid w:val="005C6AE0"/>
    <w:rsid w:val="005C762E"/>
    <w:rsid w:val="00603161"/>
    <w:rsid w:val="00614009"/>
    <w:rsid w:val="00681804"/>
    <w:rsid w:val="00684F66"/>
    <w:rsid w:val="0069469E"/>
    <w:rsid w:val="006C6B95"/>
    <w:rsid w:val="006D00CD"/>
    <w:rsid w:val="006F7659"/>
    <w:rsid w:val="0071199A"/>
    <w:rsid w:val="00746068"/>
    <w:rsid w:val="007503B6"/>
    <w:rsid w:val="00761E64"/>
    <w:rsid w:val="00763DD3"/>
    <w:rsid w:val="0078452B"/>
    <w:rsid w:val="007855B9"/>
    <w:rsid w:val="00797674"/>
    <w:rsid w:val="007A3E08"/>
    <w:rsid w:val="007A49E3"/>
    <w:rsid w:val="007B6983"/>
    <w:rsid w:val="00867B7E"/>
    <w:rsid w:val="00870427"/>
    <w:rsid w:val="00884D80"/>
    <w:rsid w:val="008A5857"/>
    <w:rsid w:val="008A7037"/>
    <w:rsid w:val="008C4588"/>
    <w:rsid w:val="008D6C17"/>
    <w:rsid w:val="008D7533"/>
    <w:rsid w:val="008E2431"/>
    <w:rsid w:val="008F5FA1"/>
    <w:rsid w:val="0090136C"/>
    <w:rsid w:val="00903DF9"/>
    <w:rsid w:val="00917E53"/>
    <w:rsid w:val="00973285"/>
    <w:rsid w:val="0097557B"/>
    <w:rsid w:val="00987223"/>
    <w:rsid w:val="009E40B0"/>
    <w:rsid w:val="009E68C2"/>
    <w:rsid w:val="009E70C2"/>
    <w:rsid w:val="00A23AE4"/>
    <w:rsid w:val="00AA3F73"/>
    <w:rsid w:val="00AB0AA8"/>
    <w:rsid w:val="00AC36A9"/>
    <w:rsid w:val="00B43044"/>
    <w:rsid w:val="00B45FB2"/>
    <w:rsid w:val="00B73DF7"/>
    <w:rsid w:val="00B91F1F"/>
    <w:rsid w:val="00B960DF"/>
    <w:rsid w:val="00BD0B7F"/>
    <w:rsid w:val="00BF7C7D"/>
    <w:rsid w:val="00C0113B"/>
    <w:rsid w:val="00C6057B"/>
    <w:rsid w:val="00C85908"/>
    <w:rsid w:val="00CA2B97"/>
    <w:rsid w:val="00CA6573"/>
    <w:rsid w:val="00D07CEC"/>
    <w:rsid w:val="00D432CE"/>
    <w:rsid w:val="00D947A1"/>
    <w:rsid w:val="00DC45AB"/>
    <w:rsid w:val="00DC4663"/>
    <w:rsid w:val="00E301BB"/>
    <w:rsid w:val="00E4596D"/>
    <w:rsid w:val="00E644D7"/>
    <w:rsid w:val="00E74FE7"/>
    <w:rsid w:val="00E76368"/>
    <w:rsid w:val="00E91106"/>
    <w:rsid w:val="00EE2B67"/>
    <w:rsid w:val="00EF336C"/>
    <w:rsid w:val="00F1705F"/>
    <w:rsid w:val="00F1791A"/>
    <w:rsid w:val="00F414FC"/>
    <w:rsid w:val="00F518B5"/>
    <w:rsid w:val="00F55114"/>
    <w:rsid w:val="00F75633"/>
    <w:rsid w:val="00F82F98"/>
    <w:rsid w:val="00F85691"/>
    <w:rsid w:val="00FB1B0D"/>
    <w:rsid w:val="00FB286B"/>
    <w:rsid w:val="00FB6E5C"/>
    <w:rsid w:val="00FE4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4:docId w14:val="3D3CA059"/>
  <w15:chartTrackingRefBased/>
  <w15:docId w15:val="{A51E9152-05FA-49EA-94B6-1316BACB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pPr>
      <w:spacing w:before="120" w:after="120"/>
    </w:pPr>
    <w:rPr>
      <w:b/>
      <w:bCs/>
      <w:sz w:val="20"/>
      <w:szCs w:val="20"/>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Plattetekst2">
    <w:name w:val="Body Text 2"/>
    <w:basedOn w:val="Standaard"/>
    <w:pPr>
      <w:jc w:val="both"/>
    </w:pPr>
    <w:rPr>
      <w:b/>
      <w:bCs/>
    </w:rPr>
  </w:style>
  <w:style w:type="paragraph" w:styleId="Voettekst">
    <w:name w:val="footer"/>
    <w:basedOn w:val="Standaard"/>
    <w:rsid w:val="00763DD3"/>
    <w:pPr>
      <w:tabs>
        <w:tab w:val="center" w:pos="4536"/>
        <w:tab w:val="right" w:pos="9072"/>
      </w:tabs>
    </w:pPr>
  </w:style>
  <w:style w:type="character" w:customStyle="1" w:styleId="KoptekstChar">
    <w:name w:val="Koptekst Char"/>
    <w:link w:val="Koptekst"/>
    <w:uiPriority w:val="99"/>
    <w:rsid w:val="008A585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s://cdn.nos.nl/image/2017/11/02/428728/xxl.jpg" TargetMode="External"/><Relationship Id="rId3" Type="http://schemas.openxmlformats.org/officeDocument/2006/relationships/styles" Target="styles.xml"/><Relationship Id="rId21" Type="http://schemas.openxmlformats.org/officeDocument/2006/relationships/image" Target="https://curiosmos.com/wp-content/uploads/2019/06/Pyramids-at-Giza-Sun.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vejprty.com/hesire.jpg" TargetMode="External"/><Relationship Id="rId17" Type="http://schemas.openxmlformats.org/officeDocument/2006/relationships/image" Target="http://www.utexas.edu/courses/classicalarch/images1/Djoserpyrfacades.jpg" TargetMode="External"/><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https://upload.wikimedia.org/wikipedia/commons/f/f6/Great_Sphinx_of_Giza_-_20080716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A6B2-275C-4632-B13B-FE82187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2463</Words>
  <Characters>13552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Egypte</vt:lpstr>
    </vt:vector>
  </TitlesOfParts>
  <Company>SVS</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Egypte</dc:title>
  <dc:subject/>
  <dc:creator>Gersons</dc:creator>
  <cp:keywords/>
  <dc:description/>
  <cp:lastModifiedBy>Ruud Caddyfan</cp:lastModifiedBy>
  <cp:revision>2</cp:revision>
  <cp:lastPrinted>2010-09-30T10:55:00Z</cp:lastPrinted>
  <dcterms:created xsi:type="dcterms:W3CDTF">2022-04-30T16:36:00Z</dcterms:created>
  <dcterms:modified xsi:type="dcterms:W3CDTF">2022-04-30T16:36:00Z</dcterms:modified>
</cp:coreProperties>
</file>