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03F4D" w14:textId="39E29FB3" w:rsidR="00445447" w:rsidRPr="00E617A4" w:rsidRDefault="001C5EB7" w:rsidP="00C732C0">
      <w:pPr>
        <w:jc w:val="both"/>
        <w:rPr>
          <w:rFonts w:ascii="Arial" w:hAnsi="Arial" w:cs="Arial"/>
          <w:b/>
          <w:sz w:val="20"/>
        </w:rPr>
      </w:pPr>
      <w:r w:rsidRPr="00E617A4">
        <w:rPr>
          <w:rFonts w:ascii="Arial" w:hAnsi="Arial" w:cs="Arial"/>
          <w:b/>
          <w:sz w:val="20"/>
        </w:rPr>
        <w:t xml:space="preserve">Week </w:t>
      </w:r>
      <w:r w:rsidR="002A3723" w:rsidRPr="00E617A4">
        <w:rPr>
          <w:rFonts w:ascii="Arial" w:hAnsi="Arial" w:cs="Arial"/>
          <w:b/>
          <w:sz w:val="20"/>
        </w:rPr>
        <w:t>2</w:t>
      </w:r>
      <w:r w:rsidRPr="00E617A4">
        <w:rPr>
          <w:rFonts w:ascii="Arial" w:hAnsi="Arial" w:cs="Arial"/>
          <w:b/>
          <w:sz w:val="20"/>
        </w:rPr>
        <w:t xml:space="preserve">. Dag </w:t>
      </w:r>
      <w:r w:rsidR="002A3723" w:rsidRPr="00E617A4">
        <w:rPr>
          <w:rFonts w:ascii="Arial" w:hAnsi="Arial" w:cs="Arial"/>
          <w:b/>
          <w:sz w:val="20"/>
        </w:rPr>
        <w:t>1</w:t>
      </w:r>
      <w:r w:rsidRPr="00E617A4">
        <w:rPr>
          <w:rFonts w:ascii="Arial" w:hAnsi="Arial" w:cs="Arial"/>
          <w:b/>
          <w:sz w:val="20"/>
        </w:rPr>
        <w:t xml:space="preserve">, </w:t>
      </w:r>
      <w:r w:rsidR="00445447" w:rsidRPr="00E617A4">
        <w:rPr>
          <w:rFonts w:ascii="Arial" w:hAnsi="Arial" w:cs="Arial"/>
          <w:b/>
          <w:sz w:val="20"/>
        </w:rPr>
        <w:t xml:space="preserve"> Griekse kunst, deel 2, de beelden </w:t>
      </w:r>
      <w:r w:rsidR="00D04E63" w:rsidRPr="00E617A4">
        <w:rPr>
          <w:rFonts w:ascii="Arial" w:hAnsi="Arial" w:cs="Arial"/>
          <w:b/>
          <w:sz w:val="20"/>
        </w:rPr>
        <w:t xml:space="preserve">   </w:t>
      </w:r>
      <w:r w:rsidR="00445447" w:rsidRPr="00E617A4">
        <w:rPr>
          <w:rFonts w:ascii="Arial" w:hAnsi="Arial" w:cs="Arial"/>
          <w:b/>
          <w:sz w:val="20"/>
        </w:rPr>
        <w:t xml:space="preserve">(versie </w:t>
      </w:r>
      <w:r w:rsidR="007D2DDB" w:rsidRPr="00E617A4">
        <w:rPr>
          <w:rFonts w:ascii="Arial" w:hAnsi="Arial" w:cs="Arial"/>
          <w:b/>
          <w:sz w:val="20"/>
        </w:rPr>
        <w:t>202</w:t>
      </w:r>
      <w:r w:rsidR="00C732C0" w:rsidRPr="00E617A4">
        <w:rPr>
          <w:rFonts w:ascii="Arial" w:hAnsi="Arial" w:cs="Arial"/>
          <w:b/>
          <w:sz w:val="20"/>
        </w:rPr>
        <w:t>30</w:t>
      </w:r>
      <w:r w:rsidR="00075F82" w:rsidRPr="00E617A4">
        <w:rPr>
          <w:rFonts w:ascii="Arial" w:hAnsi="Arial" w:cs="Arial"/>
          <w:b/>
          <w:sz w:val="20"/>
        </w:rPr>
        <w:t>719</w:t>
      </w:r>
      <w:r w:rsidR="002B25FD">
        <w:rPr>
          <w:rFonts w:ascii="Arial" w:hAnsi="Arial" w:cs="Arial"/>
          <w:b/>
          <w:sz w:val="20"/>
        </w:rPr>
        <w:t>-1</w:t>
      </w:r>
      <w:r w:rsidR="00445447" w:rsidRPr="00E617A4">
        <w:rPr>
          <w:rFonts w:ascii="Arial" w:hAnsi="Arial" w:cs="Arial"/>
          <w:b/>
          <w:sz w:val="20"/>
        </w:rPr>
        <w:t>)</w:t>
      </w:r>
    </w:p>
    <w:p w14:paraId="0EE93F8C" w14:textId="77777777" w:rsidR="00445447" w:rsidRPr="00E617A4" w:rsidRDefault="00445447" w:rsidP="00D04E63">
      <w:pPr>
        <w:ind w:left="360"/>
        <w:jc w:val="both"/>
        <w:rPr>
          <w:rFonts w:ascii="Arial" w:hAnsi="Arial" w:cs="Arial"/>
          <w:sz w:val="20"/>
        </w:rPr>
      </w:pPr>
    </w:p>
    <w:p w14:paraId="253797C8" w14:textId="1B6EFF30" w:rsidR="00445447" w:rsidRPr="00E617A4" w:rsidRDefault="00445447" w:rsidP="00D04E63">
      <w:pPr>
        <w:tabs>
          <w:tab w:val="left" w:pos="2910"/>
        </w:tabs>
        <w:jc w:val="both"/>
        <w:rPr>
          <w:rFonts w:ascii="Arial" w:hAnsi="Arial" w:cs="Arial"/>
          <w:sz w:val="20"/>
        </w:rPr>
      </w:pPr>
      <w:r w:rsidRPr="00E617A4">
        <w:rPr>
          <w:rFonts w:ascii="Arial" w:hAnsi="Arial" w:cs="Arial"/>
          <w:sz w:val="20"/>
        </w:rPr>
        <w:t>Uitgangspunt is, dat je een cultuurperiode (zoals de Griekse) zou kunnen vergelijken met een mensenleven. De mens maakt op aarde in het klein zijn levensloop door, met daarin een aantal wetmatigheden, zoals bijv. de leeftijdsfasen van telkens zeven jaar. Je zou kunnen zeggen</w:t>
      </w:r>
      <w:r w:rsidR="001C5EB7" w:rsidRPr="00E617A4">
        <w:rPr>
          <w:rFonts w:ascii="Arial" w:hAnsi="Arial" w:cs="Arial"/>
          <w:sz w:val="20"/>
        </w:rPr>
        <w:t>,</w:t>
      </w:r>
      <w:r w:rsidRPr="00E617A4">
        <w:rPr>
          <w:rFonts w:ascii="Arial" w:hAnsi="Arial" w:cs="Arial"/>
          <w:sz w:val="20"/>
        </w:rPr>
        <w:t xml:space="preserve"> dat het verloop van het “leven” van een oude cultuur </w:t>
      </w:r>
      <w:r w:rsidR="00492D37" w:rsidRPr="00E617A4">
        <w:rPr>
          <w:rFonts w:ascii="Arial" w:hAnsi="Arial" w:cs="Arial"/>
          <w:sz w:val="20"/>
        </w:rPr>
        <w:t xml:space="preserve">in het groot </w:t>
      </w:r>
      <w:r w:rsidRPr="00E617A4">
        <w:rPr>
          <w:rFonts w:ascii="Arial" w:hAnsi="Arial" w:cs="Arial"/>
          <w:sz w:val="20"/>
        </w:rPr>
        <w:t>daarmee enigszins is te vergelijken, want ook daar zijn wetmatigheden aan te ontdekken.</w:t>
      </w:r>
    </w:p>
    <w:p w14:paraId="60C696CA" w14:textId="77777777" w:rsidR="00445447" w:rsidRPr="00E617A4" w:rsidRDefault="00445447" w:rsidP="00D04E63">
      <w:pPr>
        <w:tabs>
          <w:tab w:val="left" w:pos="2910"/>
        </w:tabs>
        <w:jc w:val="both"/>
        <w:rPr>
          <w:rFonts w:ascii="Arial" w:hAnsi="Arial" w:cs="Arial"/>
          <w:color w:val="FF0000"/>
          <w:sz w:val="20"/>
        </w:rPr>
      </w:pPr>
    </w:p>
    <w:p w14:paraId="3D93B9FF" w14:textId="77777777" w:rsidR="00445447" w:rsidRPr="00E617A4" w:rsidRDefault="00445447" w:rsidP="00D04E63">
      <w:pPr>
        <w:tabs>
          <w:tab w:val="left" w:pos="2910"/>
        </w:tabs>
        <w:jc w:val="both"/>
        <w:rPr>
          <w:rFonts w:ascii="Arial" w:hAnsi="Arial" w:cs="Arial"/>
          <w:b/>
          <w:sz w:val="20"/>
          <w:u w:val="single"/>
        </w:rPr>
      </w:pPr>
      <w:r w:rsidRPr="00E617A4">
        <w:rPr>
          <w:rFonts w:ascii="Arial" w:hAnsi="Arial" w:cs="Arial"/>
          <w:b/>
          <w:sz w:val="20"/>
          <w:u w:val="single"/>
        </w:rPr>
        <w:t>Deel I. Inleiding:</w:t>
      </w:r>
    </w:p>
    <w:p w14:paraId="675333B7" w14:textId="2B7BE6FB" w:rsidR="00A85C88" w:rsidRPr="00E617A4" w:rsidRDefault="00445447" w:rsidP="00D04E63">
      <w:pPr>
        <w:tabs>
          <w:tab w:val="left" w:pos="2910"/>
        </w:tabs>
        <w:jc w:val="both"/>
        <w:rPr>
          <w:rFonts w:ascii="Arial" w:hAnsi="Arial" w:cs="Arial"/>
          <w:sz w:val="20"/>
        </w:rPr>
      </w:pPr>
      <w:r w:rsidRPr="00E617A4">
        <w:rPr>
          <w:rFonts w:ascii="Arial" w:hAnsi="Arial" w:cs="Arial"/>
          <w:sz w:val="20"/>
        </w:rPr>
        <w:t>In het leven van elk mens kun je een drie</w:t>
      </w:r>
      <w:r w:rsidR="002A3723" w:rsidRPr="00E617A4">
        <w:rPr>
          <w:rFonts w:ascii="Arial" w:hAnsi="Arial" w:cs="Arial"/>
          <w:sz w:val="20"/>
        </w:rPr>
        <w:t>-geleding</w:t>
      </w:r>
      <w:r w:rsidRPr="00E617A4">
        <w:rPr>
          <w:rFonts w:ascii="Arial" w:hAnsi="Arial" w:cs="Arial"/>
          <w:sz w:val="20"/>
        </w:rPr>
        <w:t xml:space="preserve"> zien: </w:t>
      </w:r>
    </w:p>
    <w:p w14:paraId="7DF3E9A4" w14:textId="77777777" w:rsidR="00A85C88" w:rsidRPr="00E617A4" w:rsidRDefault="00A85C88" w:rsidP="00D04E63">
      <w:pPr>
        <w:tabs>
          <w:tab w:val="left" w:pos="2910"/>
        </w:tabs>
        <w:jc w:val="both"/>
        <w:rPr>
          <w:rFonts w:ascii="Arial" w:hAnsi="Arial" w:cs="Arial"/>
          <w:sz w:val="20"/>
        </w:rPr>
      </w:pPr>
      <w:r w:rsidRPr="00E617A4">
        <w:rPr>
          <w:rFonts w:ascii="Arial" w:hAnsi="Arial" w:cs="Arial"/>
          <w:sz w:val="20"/>
        </w:rPr>
        <w:t xml:space="preserve">1. </w:t>
      </w:r>
      <w:r w:rsidR="00445447" w:rsidRPr="00E617A4">
        <w:rPr>
          <w:rFonts w:ascii="Arial" w:hAnsi="Arial" w:cs="Arial"/>
          <w:sz w:val="20"/>
        </w:rPr>
        <w:t>de tijd van geboorte en jeugd; alles moet nog geleerd worden</w:t>
      </w:r>
      <w:r w:rsidRPr="00E617A4">
        <w:rPr>
          <w:rFonts w:ascii="Arial" w:hAnsi="Arial" w:cs="Arial"/>
          <w:sz w:val="20"/>
        </w:rPr>
        <w:t xml:space="preserve">. </w:t>
      </w:r>
    </w:p>
    <w:p w14:paraId="11572394" w14:textId="77777777" w:rsidR="00A85C88" w:rsidRPr="00E617A4" w:rsidRDefault="00A85C88" w:rsidP="00D04E63">
      <w:pPr>
        <w:tabs>
          <w:tab w:val="left" w:pos="2910"/>
        </w:tabs>
        <w:jc w:val="both"/>
        <w:rPr>
          <w:rFonts w:ascii="Arial" w:hAnsi="Arial" w:cs="Arial"/>
          <w:sz w:val="20"/>
        </w:rPr>
      </w:pPr>
      <w:r w:rsidRPr="00E617A4">
        <w:rPr>
          <w:rFonts w:ascii="Arial" w:hAnsi="Arial" w:cs="Arial"/>
          <w:sz w:val="20"/>
        </w:rPr>
        <w:t>2. H</w:t>
      </w:r>
      <w:r w:rsidR="00445447" w:rsidRPr="00E617A4">
        <w:rPr>
          <w:rFonts w:ascii="Arial" w:hAnsi="Arial" w:cs="Arial"/>
          <w:sz w:val="20"/>
        </w:rPr>
        <w:t xml:space="preserve">et hoogtepunt van levenskracht in het midden van het leven. Heel veel is al ontwikkeld, maar nog niet helemaal uitgekristalliseerd. </w:t>
      </w:r>
    </w:p>
    <w:p w14:paraId="56FCA6ED" w14:textId="77777777" w:rsidR="00445447" w:rsidRPr="00E617A4" w:rsidRDefault="00A85C88" w:rsidP="00D04E63">
      <w:pPr>
        <w:tabs>
          <w:tab w:val="left" w:pos="2910"/>
        </w:tabs>
        <w:jc w:val="both"/>
        <w:rPr>
          <w:rFonts w:ascii="Arial" w:hAnsi="Arial" w:cs="Arial"/>
          <w:sz w:val="20"/>
        </w:rPr>
      </w:pPr>
      <w:r w:rsidRPr="00E617A4">
        <w:rPr>
          <w:rFonts w:ascii="Arial" w:hAnsi="Arial" w:cs="Arial"/>
          <w:sz w:val="20"/>
        </w:rPr>
        <w:t xml:space="preserve">3. </w:t>
      </w:r>
      <w:r w:rsidR="00445447" w:rsidRPr="00E617A4">
        <w:rPr>
          <w:rFonts w:ascii="Arial" w:hAnsi="Arial" w:cs="Arial"/>
          <w:sz w:val="20"/>
        </w:rPr>
        <w:t xml:space="preserve">Het afnemen van de levenskrachten: de eindfase zet in. Het uitkristalliseren van het voorafgaande is zichtbaar maar ook het begin van een afsterven. </w:t>
      </w:r>
    </w:p>
    <w:p w14:paraId="359CBAD9" w14:textId="77777777" w:rsidR="00492D37" w:rsidRPr="00E617A4" w:rsidRDefault="00492D37" w:rsidP="00D04E63">
      <w:pPr>
        <w:tabs>
          <w:tab w:val="left" w:pos="2910"/>
        </w:tabs>
        <w:jc w:val="both"/>
        <w:rPr>
          <w:rFonts w:ascii="Arial" w:hAnsi="Arial" w:cs="Arial"/>
          <w:sz w:val="20"/>
        </w:rPr>
      </w:pPr>
    </w:p>
    <w:p w14:paraId="2DA770F2" w14:textId="77777777" w:rsidR="002A3723" w:rsidRPr="00E617A4" w:rsidRDefault="00445447" w:rsidP="00D04E63">
      <w:pPr>
        <w:tabs>
          <w:tab w:val="left" w:pos="2910"/>
        </w:tabs>
        <w:jc w:val="both"/>
        <w:rPr>
          <w:rFonts w:ascii="Arial" w:hAnsi="Arial" w:cs="Arial"/>
          <w:sz w:val="20"/>
        </w:rPr>
      </w:pPr>
      <w:r w:rsidRPr="00E617A4">
        <w:rPr>
          <w:rFonts w:ascii="Arial" w:hAnsi="Arial" w:cs="Arial"/>
          <w:sz w:val="20"/>
        </w:rPr>
        <w:t xml:space="preserve">Elke cultuurperiode vertoont dit ook: </w:t>
      </w:r>
    </w:p>
    <w:p w14:paraId="42B4FE90" w14:textId="3929BD3B" w:rsidR="002A3723" w:rsidRPr="00E617A4" w:rsidRDefault="002A3723" w:rsidP="00D04E63">
      <w:pPr>
        <w:tabs>
          <w:tab w:val="left" w:pos="2910"/>
        </w:tabs>
        <w:jc w:val="both"/>
        <w:rPr>
          <w:rFonts w:ascii="Arial" w:hAnsi="Arial" w:cs="Arial"/>
          <w:sz w:val="20"/>
        </w:rPr>
      </w:pPr>
      <w:r w:rsidRPr="00E617A4">
        <w:rPr>
          <w:rFonts w:ascii="Arial" w:hAnsi="Arial" w:cs="Arial"/>
          <w:sz w:val="20"/>
        </w:rPr>
        <w:t>1.E</w:t>
      </w:r>
      <w:r w:rsidR="00445447" w:rsidRPr="00E617A4">
        <w:rPr>
          <w:rFonts w:ascii="Arial" w:hAnsi="Arial" w:cs="Arial"/>
          <w:sz w:val="20"/>
        </w:rPr>
        <w:t xml:space="preserve">en aarzelend begin, waarin veel nog niet beheerst wordt. </w:t>
      </w:r>
    </w:p>
    <w:p w14:paraId="3D339F21" w14:textId="77777777" w:rsidR="002A3723" w:rsidRPr="00E617A4" w:rsidRDefault="002A3723" w:rsidP="00D04E63">
      <w:pPr>
        <w:tabs>
          <w:tab w:val="left" w:pos="2910"/>
        </w:tabs>
        <w:jc w:val="both"/>
        <w:rPr>
          <w:rFonts w:ascii="Arial" w:hAnsi="Arial" w:cs="Arial"/>
          <w:sz w:val="20"/>
        </w:rPr>
      </w:pPr>
      <w:r w:rsidRPr="00E617A4">
        <w:rPr>
          <w:rFonts w:ascii="Arial" w:hAnsi="Arial" w:cs="Arial"/>
          <w:sz w:val="20"/>
        </w:rPr>
        <w:t>2.</w:t>
      </w:r>
      <w:r w:rsidR="00445447" w:rsidRPr="00E617A4">
        <w:rPr>
          <w:rFonts w:ascii="Arial" w:hAnsi="Arial" w:cs="Arial"/>
          <w:sz w:val="20"/>
        </w:rPr>
        <w:t>Dan de grote bloei naar een hoogtepunt</w:t>
      </w:r>
      <w:r w:rsidRPr="00E617A4">
        <w:rPr>
          <w:rFonts w:ascii="Arial" w:hAnsi="Arial" w:cs="Arial"/>
          <w:sz w:val="20"/>
        </w:rPr>
        <w:t>.</w:t>
      </w:r>
      <w:r w:rsidR="00445447" w:rsidRPr="00E617A4">
        <w:rPr>
          <w:rFonts w:ascii="Arial" w:hAnsi="Arial" w:cs="Arial"/>
          <w:sz w:val="20"/>
        </w:rPr>
        <w:t xml:space="preserve"> </w:t>
      </w:r>
    </w:p>
    <w:p w14:paraId="58B8EE1F" w14:textId="5F42F19A" w:rsidR="001C5EB7" w:rsidRPr="00E617A4" w:rsidRDefault="002A3723" w:rsidP="00D04E63">
      <w:pPr>
        <w:tabs>
          <w:tab w:val="left" w:pos="2910"/>
        </w:tabs>
        <w:jc w:val="both"/>
        <w:rPr>
          <w:rFonts w:ascii="Arial" w:hAnsi="Arial" w:cs="Arial"/>
          <w:sz w:val="20"/>
        </w:rPr>
      </w:pPr>
      <w:r w:rsidRPr="00E617A4">
        <w:rPr>
          <w:rFonts w:ascii="Arial" w:hAnsi="Arial" w:cs="Arial"/>
          <w:sz w:val="20"/>
        </w:rPr>
        <w:t>3.T</w:t>
      </w:r>
      <w:r w:rsidR="00445447" w:rsidRPr="00E617A4">
        <w:rPr>
          <w:rFonts w:ascii="Arial" w:hAnsi="Arial" w:cs="Arial"/>
          <w:sz w:val="20"/>
        </w:rPr>
        <w:t xml:space="preserve">en slotte het wegebben en uitklinken van een periode. Dit is </w:t>
      </w:r>
      <w:r w:rsidR="00D920DA" w:rsidRPr="00E617A4">
        <w:rPr>
          <w:rFonts w:ascii="Arial" w:hAnsi="Arial" w:cs="Arial"/>
          <w:sz w:val="20"/>
        </w:rPr>
        <w:t>weergegeven</w:t>
      </w:r>
      <w:r w:rsidR="00445447" w:rsidRPr="00E617A4">
        <w:rPr>
          <w:rFonts w:ascii="Arial" w:hAnsi="Arial" w:cs="Arial"/>
          <w:sz w:val="20"/>
        </w:rPr>
        <w:t xml:space="preserve"> in de volgende “</w:t>
      </w:r>
      <w:r w:rsidR="00445447" w:rsidRPr="00E617A4">
        <w:rPr>
          <w:rFonts w:ascii="Arial" w:hAnsi="Arial" w:cs="Arial"/>
          <w:i/>
          <w:sz w:val="20"/>
        </w:rPr>
        <w:t>levenscurve</w:t>
      </w:r>
      <w:r w:rsidR="00445447" w:rsidRPr="00E617A4">
        <w:rPr>
          <w:rFonts w:ascii="Arial" w:hAnsi="Arial" w:cs="Arial"/>
          <w:sz w:val="20"/>
        </w:rPr>
        <w:t>”.</w:t>
      </w:r>
    </w:p>
    <w:p w14:paraId="4D0E7394" w14:textId="77777777" w:rsidR="006E06F0" w:rsidRDefault="00E617A4" w:rsidP="006E06F0">
      <w:pPr>
        <w:tabs>
          <w:tab w:val="left" w:pos="2910"/>
        </w:tabs>
        <w:jc w:val="center"/>
        <w:rPr>
          <w:rFonts w:ascii="Arial" w:hAnsi="Arial" w:cs="Arial"/>
          <w:sz w:val="20"/>
        </w:rPr>
      </w:pPr>
      <w:r w:rsidRPr="00E617A4">
        <w:rPr>
          <w:rFonts w:ascii="Arial" w:hAnsi="Arial" w:cs="Arial"/>
          <w:noProof/>
          <w:sz w:val="20"/>
        </w:rPr>
        <w:drawing>
          <wp:inline distT="0" distB="0" distL="0" distR="0" wp14:anchorId="33A28863" wp14:editId="3A357A31">
            <wp:extent cx="6106655" cy="3101644"/>
            <wp:effectExtent l="0" t="0" r="8890" b="3810"/>
            <wp:docPr id="9582691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0986" cy="3114002"/>
                    </a:xfrm>
                    <a:prstGeom prst="rect">
                      <a:avLst/>
                    </a:prstGeom>
                    <a:noFill/>
                    <a:ln>
                      <a:noFill/>
                    </a:ln>
                  </pic:spPr>
                </pic:pic>
              </a:graphicData>
            </a:graphic>
          </wp:inline>
        </w:drawing>
      </w:r>
    </w:p>
    <w:p w14:paraId="4FB26FA3" w14:textId="24B84A7D" w:rsidR="00445447" w:rsidRPr="00E617A4" w:rsidRDefault="00445447" w:rsidP="006E06F0">
      <w:pPr>
        <w:tabs>
          <w:tab w:val="left" w:pos="2910"/>
        </w:tabs>
        <w:jc w:val="both"/>
        <w:rPr>
          <w:rFonts w:ascii="Arial" w:hAnsi="Arial" w:cs="Arial"/>
          <w:sz w:val="20"/>
        </w:rPr>
      </w:pPr>
      <w:r w:rsidRPr="00E617A4">
        <w:rPr>
          <w:rFonts w:ascii="Arial" w:hAnsi="Arial" w:cs="Arial"/>
          <w:sz w:val="20"/>
        </w:rPr>
        <w:t>Dit zie je weerspiegeld in de Griekse beeldhouwkunst, die duidelijk verdeeld is in drie perioden.</w:t>
      </w:r>
    </w:p>
    <w:p w14:paraId="0B71A812" w14:textId="77777777" w:rsidR="00AA305A" w:rsidRPr="00E617A4" w:rsidRDefault="00AA305A" w:rsidP="00D04E63">
      <w:pPr>
        <w:ind w:left="360"/>
        <w:jc w:val="both"/>
        <w:rPr>
          <w:rFonts w:ascii="Arial" w:hAnsi="Arial" w:cs="Arial"/>
          <w:b/>
          <w:sz w:val="20"/>
          <w:u w:val="single"/>
        </w:rPr>
      </w:pPr>
    </w:p>
    <w:p w14:paraId="22496493" w14:textId="29D2BC0E" w:rsidR="00AA305A" w:rsidRPr="00E617A4" w:rsidRDefault="006C4881" w:rsidP="006C4881">
      <w:pPr>
        <w:jc w:val="both"/>
        <w:rPr>
          <w:rFonts w:ascii="Arial" w:hAnsi="Arial" w:cs="Arial"/>
          <w:b/>
          <w:sz w:val="20"/>
        </w:rPr>
      </w:pPr>
      <w:r w:rsidRPr="00E617A4">
        <w:rPr>
          <w:rFonts w:ascii="Arial" w:hAnsi="Arial" w:cs="Arial"/>
          <w:b/>
          <w:sz w:val="20"/>
        </w:rPr>
        <w:t xml:space="preserve">Deel 2: Indeling in </w:t>
      </w:r>
      <w:r w:rsidR="002A3723" w:rsidRPr="00E617A4">
        <w:rPr>
          <w:rFonts w:ascii="Arial" w:hAnsi="Arial" w:cs="Arial"/>
          <w:b/>
          <w:sz w:val="20"/>
        </w:rPr>
        <w:t xml:space="preserve">de </w:t>
      </w:r>
      <w:r w:rsidRPr="00E617A4">
        <w:rPr>
          <w:rFonts w:ascii="Arial" w:hAnsi="Arial" w:cs="Arial"/>
          <w:b/>
          <w:sz w:val="20"/>
        </w:rPr>
        <w:t>drie perioden</w:t>
      </w:r>
      <w:r w:rsidR="002A3723" w:rsidRPr="00E617A4">
        <w:rPr>
          <w:rFonts w:ascii="Arial" w:hAnsi="Arial" w:cs="Arial"/>
          <w:b/>
          <w:sz w:val="20"/>
        </w:rPr>
        <w:t xml:space="preserve"> van de Griekse beeldhouwkunst</w:t>
      </w:r>
    </w:p>
    <w:p w14:paraId="74A4316B" w14:textId="77777777" w:rsidR="006C4881" w:rsidRPr="00E617A4" w:rsidRDefault="006C4881" w:rsidP="006C4881">
      <w:pPr>
        <w:jc w:val="both"/>
        <w:rPr>
          <w:rFonts w:ascii="Arial" w:hAnsi="Arial" w:cs="Arial"/>
          <w:b/>
          <w:sz w:val="20"/>
          <w:u w:val="single"/>
        </w:rPr>
      </w:pPr>
    </w:p>
    <w:p w14:paraId="5A08C3CA" w14:textId="5BB7EFF9" w:rsidR="00D07788" w:rsidRPr="00E617A4" w:rsidRDefault="00D07788" w:rsidP="007D2DDB">
      <w:pPr>
        <w:jc w:val="both"/>
        <w:rPr>
          <w:rFonts w:ascii="Arial" w:hAnsi="Arial" w:cs="Arial"/>
          <w:b/>
          <w:sz w:val="20"/>
          <w:u w:val="single"/>
        </w:rPr>
      </w:pPr>
      <w:r w:rsidRPr="00E617A4">
        <w:rPr>
          <w:rFonts w:ascii="Arial" w:hAnsi="Arial" w:cs="Arial"/>
          <w:b/>
          <w:sz w:val="20"/>
          <w:u w:val="single"/>
        </w:rPr>
        <w:t>►</w:t>
      </w:r>
      <w:r w:rsidR="001C5EB7" w:rsidRPr="00E617A4">
        <w:rPr>
          <w:rFonts w:ascii="Arial" w:hAnsi="Arial" w:cs="Arial"/>
          <w:b/>
          <w:sz w:val="20"/>
          <w:u w:val="single"/>
        </w:rPr>
        <w:t>Eerste periode:</w:t>
      </w:r>
      <w:r w:rsidRPr="00E617A4">
        <w:rPr>
          <w:rFonts w:ascii="Arial" w:hAnsi="Arial" w:cs="Arial"/>
          <w:b/>
          <w:sz w:val="20"/>
          <w:u w:val="single"/>
        </w:rPr>
        <w:t xml:space="preserve"> Archaïsche beeldhouwkunst (</w:t>
      </w:r>
      <w:r w:rsidR="00E617A4" w:rsidRPr="00E617A4">
        <w:rPr>
          <w:rFonts w:ascii="Arial" w:hAnsi="Arial" w:cs="Arial"/>
          <w:b/>
          <w:sz w:val="20"/>
          <w:u w:val="single"/>
        </w:rPr>
        <w:t xml:space="preserve">ca. </w:t>
      </w:r>
      <w:r w:rsidRPr="00E617A4">
        <w:rPr>
          <w:rFonts w:ascii="Arial" w:hAnsi="Arial" w:cs="Arial"/>
          <w:b/>
          <w:sz w:val="20"/>
          <w:u w:val="single"/>
        </w:rPr>
        <w:t>800-</w:t>
      </w:r>
      <w:r w:rsidR="006D5C3E" w:rsidRPr="00E617A4">
        <w:rPr>
          <w:rFonts w:ascii="Arial" w:hAnsi="Arial" w:cs="Arial"/>
          <w:b/>
          <w:sz w:val="20"/>
          <w:u w:val="single"/>
        </w:rPr>
        <w:t>6</w:t>
      </w:r>
      <w:r w:rsidRPr="00E617A4">
        <w:rPr>
          <w:rFonts w:ascii="Arial" w:hAnsi="Arial" w:cs="Arial"/>
          <w:b/>
          <w:sz w:val="20"/>
          <w:u w:val="single"/>
        </w:rPr>
        <w:t>00 v.C.)</w:t>
      </w:r>
    </w:p>
    <w:p w14:paraId="1D4C0835" w14:textId="77777777" w:rsidR="00D07788" w:rsidRPr="00E617A4" w:rsidRDefault="00D07788" w:rsidP="007D2DDB">
      <w:pPr>
        <w:jc w:val="both"/>
        <w:rPr>
          <w:rFonts w:ascii="Arial" w:hAnsi="Arial" w:cs="Arial"/>
          <w:sz w:val="20"/>
        </w:rPr>
      </w:pPr>
      <w:r w:rsidRPr="00E617A4">
        <w:rPr>
          <w:rFonts w:ascii="Arial" w:hAnsi="Arial" w:cs="Arial"/>
          <w:sz w:val="20"/>
        </w:rPr>
        <w:t>Archaïsch betekent: oud, oorspronkelijk ◄</w:t>
      </w:r>
    </w:p>
    <w:p w14:paraId="08E39B58" w14:textId="77777777" w:rsidR="00D07788" w:rsidRPr="00E617A4" w:rsidRDefault="00D07788" w:rsidP="00D04E63">
      <w:pPr>
        <w:ind w:left="360"/>
        <w:jc w:val="both"/>
        <w:rPr>
          <w:rFonts w:ascii="Arial" w:hAnsi="Arial" w:cs="Arial"/>
          <w:sz w:val="20"/>
        </w:rPr>
      </w:pPr>
    </w:p>
    <w:p w14:paraId="1ECB3A64" w14:textId="30A0A697" w:rsidR="00D07788" w:rsidRPr="00E617A4" w:rsidRDefault="00D07788" w:rsidP="007D2DDB">
      <w:pPr>
        <w:jc w:val="both"/>
        <w:rPr>
          <w:rFonts w:ascii="Arial" w:hAnsi="Arial" w:cs="Arial"/>
          <w:sz w:val="20"/>
        </w:rPr>
      </w:pPr>
      <w:r w:rsidRPr="00E617A4">
        <w:rPr>
          <w:rFonts w:ascii="Arial" w:hAnsi="Arial" w:cs="Arial"/>
          <w:sz w:val="20"/>
        </w:rPr>
        <w:t xml:space="preserve">De eerste Griekse beelden toonden duidelijk </w:t>
      </w:r>
      <w:r w:rsidR="00E617A4" w:rsidRPr="00E617A4">
        <w:rPr>
          <w:rFonts w:ascii="Arial" w:hAnsi="Arial" w:cs="Arial"/>
          <w:sz w:val="20"/>
        </w:rPr>
        <w:t xml:space="preserve">nog </w:t>
      </w:r>
      <w:r w:rsidRPr="00E617A4">
        <w:rPr>
          <w:rFonts w:ascii="Arial" w:hAnsi="Arial" w:cs="Arial"/>
          <w:sz w:val="20"/>
        </w:rPr>
        <w:t>Egyptische invloed. Grieken reisden immers veelvuldig naar Egypte!</w:t>
      </w:r>
    </w:p>
    <w:p w14:paraId="67F5D5A8" w14:textId="77777777" w:rsidR="007E299E" w:rsidRPr="00E617A4" w:rsidRDefault="007E299E" w:rsidP="00D04E63">
      <w:pPr>
        <w:ind w:left="360"/>
        <w:jc w:val="both"/>
        <w:rPr>
          <w:rFonts w:ascii="Arial" w:hAnsi="Arial" w:cs="Arial"/>
          <w:b/>
          <w:bCs/>
          <w:sz w:val="20"/>
        </w:rPr>
      </w:pPr>
    </w:p>
    <w:p w14:paraId="791D7D64" w14:textId="26AEC19B" w:rsidR="00D07788" w:rsidRPr="00E617A4" w:rsidRDefault="00D07788" w:rsidP="00D04E63">
      <w:pPr>
        <w:ind w:left="360"/>
        <w:jc w:val="both"/>
        <w:rPr>
          <w:rFonts w:ascii="Arial" w:hAnsi="Arial" w:cs="Arial"/>
          <w:sz w:val="20"/>
        </w:rPr>
      </w:pPr>
      <w:r w:rsidRPr="00E617A4">
        <w:rPr>
          <w:rFonts w:ascii="Arial" w:hAnsi="Arial" w:cs="Arial"/>
          <w:b/>
          <w:bCs/>
          <w:sz w:val="20"/>
        </w:rPr>
        <w:t>► Kenmerken:</w:t>
      </w:r>
    </w:p>
    <w:p w14:paraId="7B6068C0" w14:textId="77777777" w:rsidR="00D07788" w:rsidRPr="00E617A4" w:rsidRDefault="00D07788" w:rsidP="00D04E63">
      <w:pPr>
        <w:numPr>
          <w:ilvl w:val="0"/>
          <w:numId w:val="17"/>
        </w:numPr>
        <w:jc w:val="both"/>
        <w:rPr>
          <w:rFonts w:ascii="Arial" w:hAnsi="Arial" w:cs="Arial"/>
          <w:sz w:val="20"/>
        </w:rPr>
      </w:pPr>
      <w:r w:rsidRPr="00E617A4">
        <w:rPr>
          <w:rFonts w:ascii="Arial" w:hAnsi="Arial" w:cs="Arial"/>
          <w:sz w:val="20"/>
        </w:rPr>
        <w:t>frontaal, rechtopstaand</w:t>
      </w:r>
    </w:p>
    <w:p w14:paraId="3C9F7EAB" w14:textId="77777777" w:rsidR="00D07788" w:rsidRPr="00E617A4" w:rsidRDefault="00D07788" w:rsidP="00D04E63">
      <w:pPr>
        <w:numPr>
          <w:ilvl w:val="0"/>
          <w:numId w:val="17"/>
        </w:numPr>
        <w:jc w:val="both"/>
        <w:rPr>
          <w:rFonts w:ascii="Arial" w:hAnsi="Arial" w:cs="Arial"/>
          <w:sz w:val="20"/>
        </w:rPr>
      </w:pPr>
      <w:r w:rsidRPr="00E617A4">
        <w:rPr>
          <w:rFonts w:ascii="Arial" w:hAnsi="Arial" w:cs="Arial"/>
          <w:sz w:val="20"/>
        </w:rPr>
        <w:t>“bevroren stap”</w:t>
      </w:r>
    </w:p>
    <w:p w14:paraId="4DCB35C5" w14:textId="77777777" w:rsidR="00D07788" w:rsidRPr="00E617A4" w:rsidRDefault="00D07788" w:rsidP="00D04E63">
      <w:pPr>
        <w:numPr>
          <w:ilvl w:val="0"/>
          <w:numId w:val="17"/>
        </w:numPr>
        <w:jc w:val="both"/>
        <w:rPr>
          <w:rFonts w:ascii="Arial" w:hAnsi="Arial" w:cs="Arial"/>
          <w:sz w:val="20"/>
        </w:rPr>
      </w:pPr>
      <w:r w:rsidRPr="00E617A4">
        <w:rPr>
          <w:rFonts w:ascii="Arial" w:hAnsi="Arial" w:cs="Arial"/>
          <w:sz w:val="20"/>
        </w:rPr>
        <w:t>vuisten licht gebald</w:t>
      </w:r>
    </w:p>
    <w:p w14:paraId="07DAA3A2" w14:textId="77777777" w:rsidR="00D07788" w:rsidRPr="00E617A4" w:rsidRDefault="00D07788" w:rsidP="00D04E63">
      <w:pPr>
        <w:numPr>
          <w:ilvl w:val="0"/>
          <w:numId w:val="17"/>
        </w:numPr>
        <w:jc w:val="both"/>
        <w:rPr>
          <w:rFonts w:ascii="Arial" w:hAnsi="Arial" w:cs="Arial"/>
          <w:sz w:val="20"/>
        </w:rPr>
      </w:pPr>
      <w:r w:rsidRPr="00E617A4">
        <w:rPr>
          <w:rFonts w:ascii="Arial" w:hAnsi="Arial" w:cs="Arial"/>
          <w:sz w:val="20"/>
        </w:rPr>
        <w:t>haar fraai bewerkt en gestileerd</w:t>
      </w:r>
    </w:p>
    <w:p w14:paraId="69C421E4" w14:textId="77777777" w:rsidR="00D07788" w:rsidRPr="00E617A4" w:rsidRDefault="00D07788" w:rsidP="00D04E63">
      <w:pPr>
        <w:numPr>
          <w:ilvl w:val="0"/>
          <w:numId w:val="17"/>
        </w:numPr>
        <w:jc w:val="both"/>
        <w:rPr>
          <w:rFonts w:ascii="Arial" w:hAnsi="Arial" w:cs="Arial"/>
          <w:sz w:val="20"/>
        </w:rPr>
      </w:pPr>
      <w:r w:rsidRPr="00E617A4">
        <w:rPr>
          <w:rFonts w:ascii="Arial" w:hAnsi="Arial" w:cs="Arial"/>
          <w:sz w:val="20"/>
        </w:rPr>
        <w:t>ogen bol met gewelfde wenkbrauwen</w:t>
      </w:r>
    </w:p>
    <w:p w14:paraId="24550FD5" w14:textId="72D153C2" w:rsidR="00D07788" w:rsidRPr="00E617A4" w:rsidRDefault="00D07788" w:rsidP="00D04E63">
      <w:pPr>
        <w:numPr>
          <w:ilvl w:val="0"/>
          <w:numId w:val="17"/>
        </w:numPr>
        <w:jc w:val="both"/>
        <w:rPr>
          <w:rFonts w:ascii="Arial" w:hAnsi="Arial" w:cs="Arial"/>
          <w:sz w:val="20"/>
        </w:rPr>
      </w:pPr>
      <w:r w:rsidRPr="00E617A4">
        <w:rPr>
          <w:rFonts w:ascii="Arial" w:hAnsi="Arial" w:cs="Arial"/>
          <w:sz w:val="20"/>
        </w:rPr>
        <w:t>dikke lippen met “</w:t>
      </w:r>
      <w:r w:rsidRPr="00E617A4">
        <w:rPr>
          <w:rFonts w:ascii="Arial" w:hAnsi="Arial" w:cs="Arial"/>
          <w:b/>
          <w:i/>
          <w:sz w:val="20"/>
        </w:rPr>
        <w:t>archaïsche glimlach</w:t>
      </w:r>
      <w:r w:rsidRPr="00E617A4">
        <w:rPr>
          <w:rFonts w:ascii="Arial" w:hAnsi="Arial" w:cs="Arial"/>
          <w:sz w:val="20"/>
        </w:rPr>
        <w:t>”</w:t>
      </w:r>
      <w:r w:rsidR="00081278" w:rsidRPr="00E617A4">
        <w:rPr>
          <w:rFonts w:ascii="Arial" w:hAnsi="Arial" w:cs="Arial"/>
          <w:sz w:val="20"/>
        </w:rPr>
        <w:t xml:space="preserve"> (Dit is te vergelijken met de </w:t>
      </w:r>
      <w:r w:rsidR="00F111E4" w:rsidRPr="00E617A4">
        <w:rPr>
          <w:rFonts w:ascii="Arial" w:hAnsi="Arial" w:cs="Arial"/>
          <w:sz w:val="20"/>
        </w:rPr>
        <w:t xml:space="preserve">korte </w:t>
      </w:r>
      <w:r w:rsidR="00081278" w:rsidRPr="00E617A4">
        <w:rPr>
          <w:rFonts w:ascii="Arial" w:hAnsi="Arial" w:cs="Arial"/>
          <w:sz w:val="20"/>
        </w:rPr>
        <w:t xml:space="preserve">glimlach van een baby die </w:t>
      </w:r>
      <w:r w:rsidR="00F111E4" w:rsidRPr="00E617A4">
        <w:rPr>
          <w:rFonts w:ascii="Arial" w:hAnsi="Arial" w:cs="Arial"/>
          <w:sz w:val="20"/>
        </w:rPr>
        <w:t>“welbehagen” uitstraalt, maar het is nog geen uiting van een emotionele vreugde</w:t>
      </w:r>
      <w:r w:rsidR="002A3723" w:rsidRPr="00E617A4">
        <w:rPr>
          <w:rFonts w:ascii="Arial" w:hAnsi="Arial" w:cs="Arial"/>
          <w:sz w:val="20"/>
        </w:rPr>
        <w:t>. Doorleefde emoties komen pas veel later.</w:t>
      </w:r>
      <w:r w:rsidR="00F111E4" w:rsidRPr="00E617A4">
        <w:rPr>
          <w:rFonts w:ascii="Arial" w:hAnsi="Arial" w:cs="Arial"/>
          <w:sz w:val="20"/>
        </w:rPr>
        <w:t>)</w:t>
      </w:r>
    </w:p>
    <w:p w14:paraId="6E4D1659" w14:textId="77777777" w:rsidR="00D07788" w:rsidRPr="00E617A4" w:rsidRDefault="00D07788" w:rsidP="00D04E63">
      <w:pPr>
        <w:numPr>
          <w:ilvl w:val="0"/>
          <w:numId w:val="17"/>
        </w:numPr>
        <w:jc w:val="both"/>
        <w:rPr>
          <w:rFonts w:ascii="Arial" w:hAnsi="Arial" w:cs="Arial"/>
          <w:sz w:val="20"/>
        </w:rPr>
      </w:pPr>
      <w:r w:rsidRPr="00E617A4">
        <w:rPr>
          <w:rFonts w:ascii="Arial" w:hAnsi="Arial" w:cs="Arial"/>
          <w:sz w:val="20"/>
        </w:rPr>
        <w:t>manlijke beelden naakt; vrouwelijke met gewaad ◄</w:t>
      </w:r>
    </w:p>
    <w:p w14:paraId="1E5F4879" w14:textId="77777777" w:rsidR="00D07788" w:rsidRPr="00E617A4" w:rsidRDefault="00D07788" w:rsidP="00D04E63">
      <w:pPr>
        <w:ind w:left="360"/>
        <w:jc w:val="both"/>
        <w:rPr>
          <w:rFonts w:ascii="Arial" w:hAnsi="Arial" w:cs="Arial"/>
          <w:sz w:val="20"/>
        </w:rPr>
      </w:pPr>
    </w:p>
    <w:p w14:paraId="65D82734" w14:textId="3B0E5AFE" w:rsidR="00E617A4" w:rsidRDefault="00E617A4" w:rsidP="00E617A4">
      <w:pPr>
        <w:ind w:left="360"/>
        <w:jc w:val="center"/>
        <w:rPr>
          <w:rFonts w:ascii="Arial" w:hAnsi="Arial" w:cs="Arial"/>
          <w:bCs/>
          <w:sz w:val="20"/>
        </w:rPr>
      </w:pPr>
      <w:bookmarkStart w:id="0" w:name="_Hlk89791063"/>
      <w:r w:rsidRPr="00E617A4">
        <w:rPr>
          <w:noProof/>
          <w:sz w:val="20"/>
        </w:rPr>
        <w:drawing>
          <wp:inline distT="0" distB="0" distL="0" distR="0" wp14:anchorId="28A98301" wp14:editId="0A138DEA">
            <wp:extent cx="1843405" cy="2940685"/>
            <wp:effectExtent l="0" t="0" r="0" b="0"/>
            <wp:docPr id="2" name="Afbeelding 21" descr="Hesi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sire - Wiki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3405" cy="2940685"/>
                    </a:xfrm>
                    <a:prstGeom prst="rect">
                      <a:avLst/>
                    </a:prstGeom>
                    <a:noFill/>
                    <a:ln>
                      <a:noFill/>
                    </a:ln>
                  </pic:spPr>
                </pic:pic>
              </a:graphicData>
            </a:graphic>
          </wp:inline>
        </w:drawing>
      </w:r>
      <w:bookmarkEnd w:id="0"/>
      <w:r>
        <w:rPr>
          <w:rFonts w:ascii="Arial" w:hAnsi="Arial" w:cs="Arial"/>
          <w:bCs/>
          <w:sz w:val="20"/>
        </w:rPr>
        <w:t xml:space="preserve"> </w:t>
      </w:r>
      <w:r w:rsidRPr="00E617A4">
        <w:rPr>
          <w:rFonts w:ascii="Arial" w:hAnsi="Arial" w:cs="Arial"/>
          <w:noProof/>
          <w:sz w:val="20"/>
        </w:rPr>
        <w:drawing>
          <wp:inline distT="0" distB="0" distL="0" distR="0" wp14:anchorId="783325F5" wp14:editId="5D443132">
            <wp:extent cx="892175" cy="2933700"/>
            <wp:effectExtent l="0" t="0" r="0" b="0"/>
            <wp:docPr id="3" name="Afbeelding 20" descr="Afbeelding met tekst, kunst, Snijwerk, Artefa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0" descr="Afbeelding met tekst, kunst, Snijwerk, Artefact&#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2175" cy="2933700"/>
                    </a:xfrm>
                    <a:prstGeom prst="rect">
                      <a:avLst/>
                    </a:prstGeom>
                    <a:noFill/>
                    <a:ln>
                      <a:noFill/>
                    </a:ln>
                  </pic:spPr>
                </pic:pic>
              </a:graphicData>
            </a:graphic>
          </wp:inline>
        </w:drawing>
      </w:r>
      <w:r>
        <w:rPr>
          <w:rFonts w:ascii="Arial" w:hAnsi="Arial" w:cs="Arial"/>
          <w:bCs/>
          <w:sz w:val="20"/>
        </w:rPr>
        <w:t xml:space="preserve"> </w:t>
      </w:r>
      <w:r w:rsidRPr="00E617A4">
        <w:rPr>
          <w:noProof/>
          <w:sz w:val="20"/>
        </w:rPr>
        <w:drawing>
          <wp:inline distT="0" distB="0" distL="0" distR="0" wp14:anchorId="30C595F8" wp14:editId="271720D0">
            <wp:extent cx="2202180" cy="2948305"/>
            <wp:effectExtent l="0" t="0" r="0" b="0"/>
            <wp:docPr id="4" name="Afbeelding 19" descr="Archeologisch museum Delphi - Reizigersbeoordelingen - Delphi Archeologisch  Museum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eologisch museum Delphi - Reizigersbeoordelingen - Delphi Archeologisch  Museum - Tripadvis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2180" cy="2948305"/>
                    </a:xfrm>
                    <a:prstGeom prst="rect">
                      <a:avLst/>
                    </a:prstGeom>
                    <a:noFill/>
                    <a:ln>
                      <a:noFill/>
                    </a:ln>
                  </pic:spPr>
                </pic:pic>
              </a:graphicData>
            </a:graphic>
          </wp:inline>
        </w:drawing>
      </w:r>
    </w:p>
    <w:p w14:paraId="2F893C94" w14:textId="77777777" w:rsidR="00E617A4" w:rsidRPr="00E617A4" w:rsidRDefault="00E617A4" w:rsidP="00E617A4">
      <w:pPr>
        <w:ind w:left="360"/>
        <w:rPr>
          <w:rFonts w:ascii="Arial" w:hAnsi="Arial" w:cs="Arial"/>
          <w:b/>
          <w:sz w:val="20"/>
        </w:rPr>
      </w:pPr>
      <w:r w:rsidRPr="00E617A4">
        <w:rPr>
          <w:rFonts w:ascii="Arial" w:hAnsi="Arial" w:cs="Arial"/>
          <w:b/>
          <w:sz w:val="20"/>
        </w:rPr>
        <w:t>Links: Ter vergelijking nog eens Hesire, 3</w:t>
      </w:r>
      <w:r w:rsidRPr="00E617A4">
        <w:rPr>
          <w:rFonts w:ascii="Arial" w:hAnsi="Arial" w:cs="Arial"/>
          <w:b/>
          <w:sz w:val="20"/>
          <w:vertAlign w:val="superscript"/>
        </w:rPr>
        <w:t>e</w:t>
      </w:r>
      <w:r w:rsidRPr="00E617A4">
        <w:rPr>
          <w:rFonts w:ascii="Arial" w:hAnsi="Arial" w:cs="Arial"/>
          <w:b/>
          <w:sz w:val="20"/>
        </w:rPr>
        <w:t xml:space="preserve"> dynastie Egypte</w:t>
      </w:r>
    </w:p>
    <w:p w14:paraId="3EE5CBE3" w14:textId="77777777" w:rsidR="00E617A4" w:rsidRPr="00E617A4" w:rsidRDefault="00E617A4" w:rsidP="00E617A4">
      <w:pPr>
        <w:ind w:left="360"/>
        <w:rPr>
          <w:rFonts w:ascii="Arial" w:hAnsi="Arial" w:cs="Arial"/>
          <w:b/>
          <w:sz w:val="20"/>
        </w:rPr>
      </w:pPr>
      <w:r w:rsidRPr="00E617A4">
        <w:rPr>
          <w:rFonts w:ascii="Arial" w:hAnsi="Arial" w:cs="Arial"/>
          <w:b/>
          <w:sz w:val="20"/>
        </w:rPr>
        <w:t>Midden: “Aristion” (reliëf), Rechts: Kleobis en Biton</w:t>
      </w:r>
    </w:p>
    <w:p w14:paraId="5E604D7A" w14:textId="77777777" w:rsidR="00E617A4" w:rsidRDefault="00E617A4" w:rsidP="00E617A4">
      <w:pPr>
        <w:ind w:left="360"/>
        <w:jc w:val="center"/>
        <w:rPr>
          <w:rFonts w:ascii="Arial" w:hAnsi="Arial" w:cs="Arial"/>
          <w:bCs/>
          <w:sz w:val="20"/>
        </w:rPr>
      </w:pPr>
    </w:p>
    <w:p w14:paraId="288BC32C" w14:textId="51590FD5" w:rsidR="00E617A4" w:rsidRDefault="00E617A4" w:rsidP="00E617A4">
      <w:pPr>
        <w:ind w:left="360"/>
        <w:jc w:val="center"/>
        <w:rPr>
          <w:rFonts w:ascii="Arial" w:hAnsi="Arial" w:cs="Arial"/>
          <w:bCs/>
          <w:sz w:val="20"/>
        </w:rPr>
      </w:pPr>
      <w:r w:rsidRPr="00E617A4">
        <w:rPr>
          <w:noProof/>
          <w:sz w:val="20"/>
        </w:rPr>
        <w:drawing>
          <wp:inline distT="0" distB="0" distL="0" distR="0" wp14:anchorId="563F3FA0" wp14:editId="5378B577">
            <wp:extent cx="1967865" cy="5274310"/>
            <wp:effectExtent l="0" t="0" r="0" b="0"/>
            <wp:docPr id="5" name="Afbeelding 18" descr="Korè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rè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7865" cy="5274310"/>
                    </a:xfrm>
                    <a:prstGeom prst="rect">
                      <a:avLst/>
                    </a:prstGeom>
                    <a:noFill/>
                    <a:ln>
                      <a:noFill/>
                    </a:ln>
                  </pic:spPr>
                </pic:pic>
              </a:graphicData>
            </a:graphic>
          </wp:inline>
        </w:drawing>
      </w:r>
      <w:r>
        <w:rPr>
          <w:rFonts w:ascii="Arial" w:hAnsi="Arial" w:cs="Arial"/>
          <w:bCs/>
          <w:sz w:val="20"/>
        </w:rPr>
        <w:t xml:space="preserve"> </w:t>
      </w:r>
      <w:r w:rsidRPr="00E617A4">
        <w:rPr>
          <w:noProof/>
          <w:sz w:val="20"/>
        </w:rPr>
        <w:drawing>
          <wp:inline distT="0" distB="0" distL="0" distR="0" wp14:anchorId="60C13811" wp14:editId="6F90CE46">
            <wp:extent cx="2969895" cy="5288915"/>
            <wp:effectExtent l="0" t="0" r="0" b="0"/>
            <wp:docPr id="6" name="Afbeelding 17" descr="Delphi: alweer Griekse historie, maar wel heel bijzonder | De Aurora op 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lphi: alweer Griekse historie, maar wel heel bijzonder | De Aurora op re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9895" cy="5288915"/>
                    </a:xfrm>
                    <a:prstGeom prst="rect">
                      <a:avLst/>
                    </a:prstGeom>
                    <a:noFill/>
                    <a:ln>
                      <a:noFill/>
                    </a:ln>
                  </pic:spPr>
                </pic:pic>
              </a:graphicData>
            </a:graphic>
          </wp:inline>
        </w:drawing>
      </w:r>
    </w:p>
    <w:p w14:paraId="7C0E7593" w14:textId="55779801" w:rsidR="00E617A4" w:rsidRPr="00E617A4" w:rsidRDefault="00E617A4" w:rsidP="00E617A4">
      <w:pPr>
        <w:ind w:left="360"/>
        <w:jc w:val="both"/>
        <w:rPr>
          <w:rFonts w:ascii="Arial" w:hAnsi="Arial" w:cs="Arial"/>
          <w:b/>
          <w:sz w:val="20"/>
        </w:rPr>
      </w:pPr>
      <w:r w:rsidRPr="00E617A4">
        <w:rPr>
          <w:rFonts w:ascii="Arial" w:hAnsi="Arial" w:cs="Arial"/>
          <w:b/>
          <w:sz w:val="20"/>
        </w:rPr>
        <w:t>Links: Korai (vrouw). Rechts: “Wagenmenner”, overgang van archaïsch naar klassiek</w:t>
      </w:r>
      <w:r w:rsidR="008C3B39">
        <w:rPr>
          <w:rFonts w:ascii="Arial" w:hAnsi="Arial" w:cs="Arial"/>
          <w:b/>
          <w:sz w:val="20"/>
        </w:rPr>
        <w:t>.</w:t>
      </w:r>
    </w:p>
    <w:p w14:paraId="51C19471" w14:textId="77777777" w:rsidR="00E617A4" w:rsidRPr="00E617A4" w:rsidRDefault="00E617A4" w:rsidP="00E617A4">
      <w:pPr>
        <w:ind w:left="360"/>
        <w:jc w:val="both"/>
        <w:rPr>
          <w:rFonts w:ascii="Arial" w:hAnsi="Arial" w:cs="Arial"/>
          <w:sz w:val="20"/>
          <w:u w:val="single"/>
        </w:rPr>
      </w:pPr>
    </w:p>
    <w:p w14:paraId="0ED77E21" w14:textId="77777777" w:rsidR="00E617A4" w:rsidRDefault="00E617A4" w:rsidP="00E617A4">
      <w:pPr>
        <w:ind w:left="360"/>
        <w:jc w:val="center"/>
        <w:rPr>
          <w:rFonts w:ascii="Arial" w:hAnsi="Arial" w:cs="Arial"/>
          <w:bCs/>
          <w:sz w:val="20"/>
        </w:rPr>
      </w:pPr>
    </w:p>
    <w:p w14:paraId="486C126A" w14:textId="229BEE2A" w:rsidR="00D07788" w:rsidRPr="00E617A4" w:rsidRDefault="00D07788" w:rsidP="006E06F0">
      <w:pPr>
        <w:jc w:val="both"/>
        <w:rPr>
          <w:rFonts w:ascii="Arial" w:hAnsi="Arial" w:cs="Arial"/>
          <w:b/>
          <w:bCs/>
          <w:sz w:val="20"/>
        </w:rPr>
      </w:pPr>
      <w:r w:rsidRPr="00E617A4">
        <w:rPr>
          <w:rFonts w:ascii="Arial" w:hAnsi="Arial" w:cs="Arial"/>
          <w:bCs/>
          <w:sz w:val="20"/>
        </w:rPr>
        <w:t>Voorbeeld</w:t>
      </w:r>
      <w:r w:rsidR="00194905" w:rsidRPr="00E617A4">
        <w:rPr>
          <w:rFonts w:ascii="Arial" w:hAnsi="Arial" w:cs="Arial"/>
          <w:bCs/>
          <w:sz w:val="20"/>
        </w:rPr>
        <w:t>en</w:t>
      </w:r>
      <w:r w:rsidR="00194905" w:rsidRPr="00E617A4">
        <w:rPr>
          <w:rFonts w:ascii="Arial" w:hAnsi="Arial" w:cs="Arial"/>
          <w:b/>
          <w:bCs/>
          <w:sz w:val="20"/>
        </w:rPr>
        <w:t xml:space="preserve">: o.a. Kouroi (=”jongens”) </w:t>
      </w:r>
      <w:r w:rsidRPr="00E617A4">
        <w:rPr>
          <w:rFonts w:ascii="Arial" w:hAnsi="Arial" w:cs="Arial"/>
          <w:b/>
          <w:bCs/>
          <w:sz w:val="20"/>
        </w:rPr>
        <w:t>“Kleobis en Biton” van Polymedes. (ca. 600 v.C.)</w:t>
      </w:r>
      <w:r w:rsidR="00194905" w:rsidRPr="00E617A4">
        <w:rPr>
          <w:rFonts w:ascii="Arial" w:hAnsi="Arial" w:cs="Arial"/>
          <w:b/>
          <w:bCs/>
          <w:sz w:val="20"/>
        </w:rPr>
        <w:t>, “Korai” (= “vrouwen”) en “Aristion” (reliëf)</w:t>
      </w:r>
    </w:p>
    <w:p w14:paraId="750B38C8" w14:textId="2B5CD39F" w:rsidR="00D07788" w:rsidRPr="00E617A4" w:rsidRDefault="00D07788" w:rsidP="006E06F0">
      <w:pPr>
        <w:jc w:val="both"/>
        <w:rPr>
          <w:rFonts w:ascii="Arial" w:hAnsi="Arial" w:cs="Arial"/>
          <w:sz w:val="20"/>
        </w:rPr>
      </w:pPr>
      <w:r w:rsidRPr="00E617A4">
        <w:rPr>
          <w:rFonts w:ascii="Arial" w:hAnsi="Arial" w:cs="Arial"/>
          <w:sz w:val="20"/>
        </w:rPr>
        <w:t xml:space="preserve">Wat herken je </w:t>
      </w:r>
      <w:r w:rsidR="00E617A4">
        <w:rPr>
          <w:rFonts w:ascii="Arial" w:hAnsi="Arial" w:cs="Arial"/>
          <w:sz w:val="20"/>
        </w:rPr>
        <w:t>als je vergelijkt met</w:t>
      </w:r>
      <w:r w:rsidRPr="00E617A4">
        <w:rPr>
          <w:rFonts w:ascii="Arial" w:hAnsi="Arial" w:cs="Arial"/>
          <w:sz w:val="20"/>
        </w:rPr>
        <w:t xml:space="preserve"> de Egyptische beelden?</w:t>
      </w:r>
    </w:p>
    <w:p w14:paraId="4A8E4D69" w14:textId="77777777" w:rsidR="00D07788" w:rsidRPr="006E06F0" w:rsidRDefault="00D07788" w:rsidP="006E06F0">
      <w:pPr>
        <w:pStyle w:val="Lijstalinea"/>
        <w:numPr>
          <w:ilvl w:val="0"/>
          <w:numId w:val="30"/>
        </w:numPr>
        <w:jc w:val="both"/>
        <w:rPr>
          <w:rFonts w:ascii="Arial" w:hAnsi="Arial" w:cs="Arial"/>
          <w:sz w:val="20"/>
        </w:rPr>
      </w:pPr>
      <w:r w:rsidRPr="006E06F0">
        <w:rPr>
          <w:rFonts w:ascii="Arial" w:hAnsi="Arial" w:cs="Arial"/>
          <w:sz w:val="20"/>
        </w:rPr>
        <w:t xml:space="preserve">De zelfde statische blokhouding, waarin je de vorm van de steen herkent. </w:t>
      </w:r>
    </w:p>
    <w:p w14:paraId="503C9F9E" w14:textId="77777777" w:rsidR="00D07788" w:rsidRPr="006E06F0" w:rsidRDefault="00D07788" w:rsidP="006E06F0">
      <w:pPr>
        <w:pStyle w:val="Lijstalinea"/>
        <w:numPr>
          <w:ilvl w:val="0"/>
          <w:numId w:val="30"/>
        </w:numPr>
        <w:jc w:val="both"/>
        <w:rPr>
          <w:rFonts w:ascii="Arial" w:hAnsi="Arial" w:cs="Arial"/>
          <w:sz w:val="20"/>
        </w:rPr>
      </w:pPr>
      <w:r w:rsidRPr="006E06F0">
        <w:rPr>
          <w:rFonts w:ascii="Arial" w:hAnsi="Arial" w:cs="Arial"/>
          <w:sz w:val="20"/>
        </w:rPr>
        <w:t xml:space="preserve">De houding met één been naar voren, maar zonder voorwaartse beweging. </w:t>
      </w:r>
      <w:r w:rsidR="00760528" w:rsidRPr="006E06F0">
        <w:rPr>
          <w:rFonts w:ascii="Arial" w:hAnsi="Arial" w:cs="Arial"/>
          <w:sz w:val="20"/>
        </w:rPr>
        <w:t>(Bevroren pas)</w:t>
      </w:r>
    </w:p>
    <w:p w14:paraId="40C44E82" w14:textId="77777777" w:rsidR="00D07788" w:rsidRPr="006E06F0" w:rsidRDefault="00D07788" w:rsidP="006E06F0">
      <w:pPr>
        <w:pStyle w:val="Lijstalinea"/>
        <w:numPr>
          <w:ilvl w:val="0"/>
          <w:numId w:val="30"/>
        </w:numPr>
        <w:jc w:val="both"/>
        <w:rPr>
          <w:rFonts w:ascii="Arial" w:hAnsi="Arial" w:cs="Arial"/>
          <w:sz w:val="20"/>
        </w:rPr>
      </w:pPr>
      <w:r w:rsidRPr="006E06F0">
        <w:rPr>
          <w:rFonts w:ascii="Arial" w:hAnsi="Arial" w:cs="Arial"/>
          <w:sz w:val="20"/>
        </w:rPr>
        <w:t xml:space="preserve">De pruikachtige haren. </w:t>
      </w:r>
    </w:p>
    <w:p w14:paraId="4604B076" w14:textId="77777777" w:rsidR="00D07788" w:rsidRPr="006E06F0" w:rsidRDefault="00D07788" w:rsidP="006E06F0">
      <w:pPr>
        <w:pStyle w:val="Lijstalinea"/>
        <w:numPr>
          <w:ilvl w:val="0"/>
          <w:numId w:val="30"/>
        </w:numPr>
        <w:jc w:val="both"/>
        <w:rPr>
          <w:rFonts w:ascii="Arial" w:hAnsi="Arial" w:cs="Arial"/>
          <w:sz w:val="20"/>
        </w:rPr>
      </w:pPr>
      <w:r w:rsidRPr="006E06F0">
        <w:rPr>
          <w:rFonts w:ascii="Arial" w:hAnsi="Arial" w:cs="Arial"/>
          <w:sz w:val="20"/>
        </w:rPr>
        <w:t>De hand op de boezem van de Korai; net als vaak in Egypte.</w:t>
      </w:r>
    </w:p>
    <w:p w14:paraId="3CF27389" w14:textId="77777777" w:rsidR="00D07788" w:rsidRPr="00E617A4" w:rsidRDefault="00D07788" w:rsidP="00D04E63">
      <w:pPr>
        <w:ind w:left="360"/>
        <w:jc w:val="both"/>
        <w:rPr>
          <w:rFonts w:ascii="Arial" w:hAnsi="Arial" w:cs="Arial"/>
          <w:sz w:val="20"/>
        </w:rPr>
      </w:pPr>
    </w:p>
    <w:p w14:paraId="3C47325A" w14:textId="77777777" w:rsidR="00D07788" w:rsidRPr="00E617A4" w:rsidRDefault="00D07788" w:rsidP="006E06F0">
      <w:pPr>
        <w:jc w:val="both"/>
        <w:rPr>
          <w:rFonts w:ascii="Arial" w:hAnsi="Arial" w:cs="Arial"/>
          <w:b/>
          <w:bCs/>
          <w:sz w:val="20"/>
        </w:rPr>
      </w:pPr>
      <w:r w:rsidRPr="00E617A4">
        <w:rPr>
          <w:rFonts w:ascii="Arial" w:hAnsi="Arial" w:cs="Arial"/>
          <w:b/>
          <w:bCs/>
          <w:sz w:val="20"/>
        </w:rPr>
        <w:t>Wat is nieuw, dus ànders dan bij de Egyptenaren?</w:t>
      </w:r>
    </w:p>
    <w:p w14:paraId="12636989" w14:textId="77777777" w:rsidR="005417E5" w:rsidRPr="006E06F0" w:rsidRDefault="00D07788" w:rsidP="006E06F0">
      <w:pPr>
        <w:pStyle w:val="Lijstalinea"/>
        <w:numPr>
          <w:ilvl w:val="0"/>
          <w:numId w:val="31"/>
        </w:numPr>
        <w:jc w:val="both"/>
        <w:rPr>
          <w:rFonts w:ascii="Arial" w:hAnsi="Arial" w:cs="Arial"/>
          <w:sz w:val="20"/>
        </w:rPr>
      </w:pPr>
      <w:r w:rsidRPr="006E06F0">
        <w:rPr>
          <w:rFonts w:ascii="Arial" w:hAnsi="Arial" w:cs="Arial"/>
          <w:sz w:val="20"/>
        </w:rPr>
        <w:t xml:space="preserve">Vanaf ’t begin staat het beeld </w:t>
      </w:r>
      <w:r w:rsidRPr="006E06F0">
        <w:rPr>
          <w:rFonts w:ascii="Arial" w:hAnsi="Arial" w:cs="Arial"/>
          <w:b/>
          <w:i/>
          <w:sz w:val="20"/>
        </w:rPr>
        <w:t>vrij</w:t>
      </w:r>
    </w:p>
    <w:p w14:paraId="0AD46126" w14:textId="77777777" w:rsidR="005417E5" w:rsidRPr="006E06F0" w:rsidRDefault="00D07788" w:rsidP="006E06F0">
      <w:pPr>
        <w:pStyle w:val="Lijstalinea"/>
        <w:numPr>
          <w:ilvl w:val="0"/>
          <w:numId w:val="31"/>
        </w:numPr>
        <w:jc w:val="both"/>
        <w:rPr>
          <w:rFonts w:ascii="Arial" w:hAnsi="Arial" w:cs="Arial"/>
          <w:sz w:val="20"/>
        </w:rPr>
      </w:pPr>
      <w:r w:rsidRPr="006E06F0">
        <w:rPr>
          <w:rFonts w:ascii="Arial" w:hAnsi="Arial" w:cs="Arial"/>
          <w:sz w:val="20"/>
        </w:rPr>
        <w:t>Ruimte tussen ledematen en lijf is nu open</w:t>
      </w:r>
    </w:p>
    <w:p w14:paraId="109FA103" w14:textId="46399B7E" w:rsidR="005417E5" w:rsidRPr="006E06F0" w:rsidRDefault="00D07788" w:rsidP="006E06F0">
      <w:pPr>
        <w:pStyle w:val="Lijstalinea"/>
        <w:numPr>
          <w:ilvl w:val="0"/>
          <w:numId w:val="31"/>
        </w:numPr>
        <w:jc w:val="both"/>
        <w:rPr>
          <w:rFonts w:ascii="Arial" w:hAnsi="Arial" w:cs="Arial"/>
          <w:sz w:val="20"/>
        </w:rPr>
      </w:pPr>
      <w:r w:rsidRPr="006E06F0">
        <w:rPr>
          <w:rFonts w:ascii="Arial" w:hAnsi="Arial" w:cs="Arial"/>
          <w:sz w:val="20"/>
        </w:rPr>
        <w:t xml:space="preserve">Er is </w:t>
      </w:r>
      <w:r w:rsidRPr="006E06F0">
        <w:rPr>
          <w:rFonts w:ascii="Arial" w:hAnsi="Arial" w:cs="Arial"/>
          <w:b/>
          <w:sz w:val="20"/>
          <w:u w:val="single"/>
        </w:rPr>
        <w:t>anatomie</w:t>
      </w:r>
      <w:r w:rsidRPr="006E06F0">
        <w:rPr>
          <w:rFonts w:ascii="Arial" w:hAnsi="Arial" w:cs="Arial"/>
          <w:sz w:val="20"/>
        </w:rPr>
        <w:t xml:space="preserve"> zichtbaar: knieschijf, middenrif, borst, liezen </w:t>
      </w:r>
      <w:r w:rsidR="00760528" w:rsidRPr="006E06F0">
        <w:rPr>
          <w:rFonts w:ascii="Arial" w:hAnsi="Arial" w:cs="Arial"/>
          <w:sz w:val="20"/>
        </w:rPr>
        <w:t xml:space="preserve">zijn </w:t>
      </w:r>
      <w:r w:rsidR="009F6A19" w:rsidRPr="006E06F0">
        <w:rPr>
          <w:rFonts w:ascii="Arial" w:hAnsi="Arial" w:cs="Arial"/>
          <w:sz w:val="20"/>
        </w:rPr>
        <w:t xml:space="preserve">nadrukkelijk weergegeven, maar de ledematen zien er uit als “losse onderdelen” die aan elkaar zijn gezet. Ze vormen nog niet een </w:t>
      </w:r>
      <w:r w:rsidR="007E299E" w:rsidRPr="006E06F0">
        <w:rPr>
          <w:rFonts w:ascii="Arial" w:hAnsi="Arial" w:cs="Arial"/>
          <w:sz w:val="20"/>
        </w:rPr>
        <w:t>harmonisch</w:t>
      </w:r>
      <w:r w:rsidR="009F6A19" w:rsidRPr="006E06F0">
        <w:rPr>
          <w:rFonts w:ascii="Arial" w:hAnsi="Arial" w:cs="Arial"/>
          <w:sz w:val="20"/>
        </w:rPr>
        <w:t xml:space="preserve"> geheel met elkaar.</w:t>
      </w:r>
    </w:p>
    <w:p w14:paraId="56F09807" w14:textId="53696445" w:rsidR="00D07788" w:rsidRPr="006E06F0" w:rsidRDefault="009F6A19" w:rsidP="006E06F0">
      <w:pPr>
        <w:pStyle w:val="Lijstalinea"/>
        <w:numPr>
          <w:ilvl w:val="0"/>
          <w:numId w:val="31"/>
        </w:numPr>
        <w:jc w:val="both"/>
        <w:rPr>
          <w:rFonts w:ascii="Arial" w:hAnsi="Arial" w:cs="Arial"/>
          <w:sz w:val="20"/>
        </w:rPr>
      </w:pPr>
      <w:r w:rsidRPr="006E06F0">
        <w:rPr>
          <w:rFonts w:ascii="Arial" w:hAnsi="Arial" w:cs="Arial"/>
          <w:sz w:val="20"/>
        </w:rPr>
        <w:t xml:space="preserve">De zgn. </w:t>
      </w:r>
      <w:r w:rsidRPr="006E06F0">
        <w:rPr>
          <w:rFonts w:ascii="Arial" w:hAnsi="Arial" w:cs="Arial"/>
          <w:b/>
          <w:i/>
          <w:sz w:val="20"/>
        </w:rPr>
        <w:t xml:space="preserve">“archaïsche glimlach”, </w:t>
      </w:r>
      <w:r w:rsidRPr="006E06F0">
        <w:rPr>
          <w:rFonts w:ascii="Arial" w:hAnsi="Arial" w:cs="Arial"/>
          <w:sz w:val="20"/>
        </w:rPr>
        <w:t xml:space="preserve">die geen uitdrukking is van een vrolijke emotie, maar een zeer teruggehouden “smile”, </w:t>
      </w:r>
      <w:r w:rsidR="005417E5" w:rsidRPr="006E06F0">
        <w:rPr>
          <w:rFonts w:ascii="Arial" w:hAnsi="Arial" w:cs="Arial"/>
          <w:sz w:val="20"/>
        </w:rPr>
        <w:t xml:space="preserve">is </w:t>
      </w:r>
      <w:r w:rsidRPr="006E06F0">
        <w:rPr>
          <w:rFonts w:ascii="Arial" w:hAnsi="Arial" w:cs="Arial"/>
          <w:sz w:val="20"/>
        </w:rPr>
        <w:t xml:space="preserve">eerder te vergelijken met de glimlach van een baby. Bij een baby is nog geen sprake van emotie. Daar is de glimlach uitdrukking van lichamelijk welbevinden. Zoals bij de baby dat soort glimlachen na een tijd </w:t>
      </w:r>
      <w:r w:rsidR="007E299E" w:rsidRPr="006E06F0">
        <w:rPr>
          <w:rFonts w:ascii="Arial" w:hAnsi="Arial" w:cs="Arial"/>
          <w:sz w:val="20"/>
        </w:rPr>
        <w:t>verdwijnt</w:t>
      </w:r>
      <w:r w:rsidRPr="006E06F0">
        <w:rPr>
          <w:rFonts w:ascii="Arial" w:hAnsi="Arial" w:cs="Arial"/>
          <w:sz w:val="20"/>
        </w:rPr>
        <w:t>, zo zien we deze glimlach ook bij de Grieken n</w:t>
      </w:r>
      <w:r w:rsidR="005417E5" w:rsidRPr="006E06F0">
        <w:rPr>
          <w:rFonts w:ascii="Arial" w:hAnsi="Arial" w:cs="Arial"/>
          <w:sz w:val="20"/>
        </w:rPr>
        <w:t>á</w:t>
      </w:r>
      <w:r w:rsidRPr="006E06F0">
        <w:rPr>
          <w:rFonts w:ascii="Arial" w:hAnsi="Arial" w:cs="Arial"/>
          <w:sz w:val="20"/>
        </w:rPr>
        <w:t xml:space="preserve"> de archaïsche periode verdwijnen.</w:t>
      </w:r>
      <w:r w:rsidR="00D07788" w:rsidRPr="006E06F0">
        <w:rPr>
          <w:rFonts w:ascii="Arial" w:hAnsi="Arial" w:cs="Arial"/>
          <w:sz w:val="20"/>
        </w:rPr>
        <w:t xml:space="preserve"> ◄</w:t>
      </w:r>
    </w:p>
    <w:p w14:paraId="67051743" w14:textId="77777777" w:rsidR="00D07788" w:rsidRPr="00E617A4" w:rsidRDefault="00D07788" w:rsidP="00D04E63">
      <w:pPr>
        <w:ind w:left="360"/>
        <w:jc w:val="both"/>
        <w:rPr>
          <w:rFonts w:ascii="Arial" w:hAnsi="Arial" w:cs="Arial"/>
          <w:sz w:val="20"/>
        </w:rPr>
      </w:pPr>
    </w:p>
    <w:p w14:paraId="495A538F" w14:textId="77777777" w:rsidR="009F6A19" w:rsidRPr="00E617A4" w:rsidRDefault="00D07788" w:rsidP="006E06F0">
      <w:pPr>
        <w:jc w:val="both"/>
        <w:rPr>
          <w:rFonts w:ascii="Arial" w:hAnsi="Arial" w:cs="Arial"/>
          <w:sz w:val="20"/>
        </w:rPr>
      </w:pPr>
      <w:r w:rsidRPr="00E617A4">
        <w:rPr>
          <w:rFonts w:ascii="Arial" w:hAnsi="Arial" w:cs="Arial"/>
          <w:sz w:val="20"/>
        </w:rPr>
        <w:t xml:space="preserve">De bekende </w:t>
      </w:r>
      <w:r w:rsidRPr="00E617A4">
        <w:rPr>
          <w:rFonts w:ascii="Arial" w:hAnsi="Arial" w:cs="Arial"/>
          <w:b/>
          <w:i/>
          <w:sz w:val="20"/>
        </w:rPr>
        <w:t xml:space="preserve">“Wagenmenner </w:t>
      </w:r>
      <w:r w:rsidR="00081278" w:rsidRPr="00E617A4">
        <w:rPr>
          <w:rFonts w:ascii="Arial" w:hAnsi="Arial" w:cs="Arial"/>
          <w:b/>
          <w:i/>
          <w:sz w:val="20"/>
        </w:rPr>
        <w:t>uit Delphi</w:t>
      </w:r>
      <w:r w:rsidR="000D2A9A" w:rsidRPr="00E617A4">
        <w:rPr>
          <w:rFonts w:ascii="Arial" w:hAnsi="Arial" w:cs="Arial"/>
          <w:b/>
          <w:i/>
          <w:sz w:val="20"/>
        </w:rPr>
        <w:t>”</w:t>
      </w:r>
      <w:r w:rsidR="00081278" w:rsidRPr="00E617A4">
        <w:rPr>
          <w:rFonts w:ascii="Arial" w:hAnsi="Arial" w:cs="Arial"/>
          <w:sz w:val="20"/>
        </w:rPr>
        <w:t xml:space="preserve"> </w:t>
      </w:r>
      <w:r w:rsidR="00FC5113" w:rsidRPr="00E617A4">
        <w:rPr>
          <w:rFonts w:ascii="Arial" w:hAnsi="Arial" w:cs="Arial"/>
          <w:sz w:val="20"/>
        </w:rPr>
        <w:t>dateert uit 460 v.C.</w:t>
      </w:r>
      <w:r w:rsidRPr="00E617A4">
        <w:rPr>
          <w:rFonts w:ascii="Arial" w:hAnsi="Arial" w:cs="Arial"/>
          <w:sz w:val="20"/>
        </w:rPr>
        <w:t xml:space="preserve"> Een groot monument, maar al veel realistischer. Hij stamt nog uit de archaïsche periode, maar vormt een </w:t>
      </w:r>
      <w:r w:rsidRPr="00E617A4">
        <w:rPr>
          <w:rFonts w:ascii="Arial" w:hAnsi="Arial" w:cs="Arial"/>
          <w:b/>
          <w:bCs/>
          <w:i/>
          <w:iCs/>
          <w:sz w:val="20"/>
        </w:rPr>
        <w:t>overgang</w:t>
      </w:r>
      <w:r w:rsidRPr="00E617A4">
        <w:rPr>
          <w:rFonts w:ascii="Arial" w:hAnsi="Arial" w:cs="Arial"/>
          <w:sz w:val="20"/>
        </w:rPr>
        <w:t xml:space="preserve">. Hij draagt </w:t>
      </w:r>
      <w:r w:rsidRPr="00E617A4">
        <w:rPr>
          <w:rFonts w:ascii="Arial" w:hAnsi="Arial" w:cs="Arial"/>
          <w:b/>
          <w:bCs/>
          <w:i/>
          <w:iCs/>
          <w:sz w:val="20"/>
        </w:rPr>
        <w:t>kleding.</w:t>
      </w:r>
      <w:r w:rsidRPr="00E617A4">
        <w:rPr>
          <w:rFonts w:ascii="Arial" w:hAnsi="Arial" w:cs="Arial"/>
          <w:sz w:val="20"/>
        </w:rPr>
        <w:t xml:space="preserve"> Dat is bijzonder. </w:t>
      </w:r>
      <w:r w:rsidR="009F6A19" w:rsidRPr="00E617A4">
        <w:rPr>
          <w:rFonts w:ascii="Arial" w:hAnsi="Arial" w:cs="Arial"/>
          <w:sz w:val="20"/>
        </w:rPr>
        <w:t xml:space="preserve">Maar de plooien van zijn kleding zijn nog heel eenvoudig en parallel. </w:t>
      </w:r>
    </w:p>
    <w:p w14:paraId="29447635" w14:textId="0CB14F8B" w:rsidR="00D07788" w:rsidRPr="00E617A4" w:rsidRDefault="00D07788" w:rsidP="006E06F0">
      <w:pPr>
        <w:jc w:val="both"/>
        <w:rPr>
          <w:rFonts w:ascii="Arial" w:hAnsi="Arial" w:cs="Arial"/>
          <w:sz w:val="20"/>
        </w:rPr>
      </w:pPr>
      <w:r w:rsidRPr="00E617A4">
        <w:rPr>
          <w:rFonts w:ascii="Arial" w:hAnsi="Arial" w:cs="Arial"/>
          <w:sz w:val="20"/>
        </w:rPr>
        <w:t xml:space="preserve">Bijna alle beelden van mannen waren naakt. Grieken sportten ook naakt. Daarom was het voor vrouwen </w:t>
      </w:r>
      <w:r w:rsidR="007E299E" w:rsidRPr="00E617A4">
        <w:rPr>
          <w:rFonts w:ascii="Arial" w:hAnsi="Arial" w:cs="Arial"/>
          <w:sz w:val="20"/>
        </w:rPr>
        <w:t>niet toegestaan</w:t>
      </w:r>
      <w:r w:rsidRPr="00E617A4">
        <w:rPr>
          <w:rFonts w:ascii="Arial" w:hAnsi="Arial" w:cs="Arial"/>
          <w:sz w:val="20"/>
        </w:rPr>
        <w:t xml:space="preserve"> om naar sportwedstrijden te komen kijken.</w:t>
      </w:r>
      <w:r w:rsidR="009F6A19" w:rsidRPr="00E617A4">
        <w:rPr>
          <w:rFonts w:ascii="Arial" w:hAnsi="Arial" w:cs="Arial"/>
          <w:sz w:val="20"/>
        </w:rPr>
        <w:t xml:space="preserve"> </w:t>
      </w:r>
      <w:r w:rsidRPr="00E617A4">
        <w:rPr>
          <w:rFonts w:ascii="Arial" w:hAnsi="Arial" w:cs="Arial"/>
          <w:sz w:val="20"/>
        </w:rPr>
        <w:t xml:space="preserve">Beelden van vrouwen tonen meestal een gewaad. Het eerste vrouwelijke naakt, was de </w:t>
      </w:r>
      <w:r w:rsidRPr="00E617A4">
        <w:rPr>
          <w:rFonts w:ascii="Arial" w:hAnsi="Arial" w:cs="Arial"/>
          <w:b/>
          <w:sz w:val="20"/>
        </w:rPr>
        <w:t>Knidische Aphrodite</w:t>
      </w:r>
      <w:r w:rsidR="00507DCE" w:rsidRPr="00E617A4">
        <w:rPr>
          <w:rFonts w:ascii="Arial" w:hAnsi="Arial" w:cs="Arial"/>
          <w:b/>
          <w:sz w:val="20"/>
        </w:rPr>
        <w:t xml:space="preserve">, </w:t>
      </w:r>
      <w:r w:rsidR="00507DCE" w:rsidRPr="00E617A4">
        <w:rPr>
          <w:rFonts w:ascii="Arial" w:hAnsi="Arial" w:cs="Arial"/>
          <w:sz w:val="20"/>
        </w:rPr>
        <w:t>van Praxiteles</w:t>
      </w:r>
      <w:r w:rsidRPr="00E617A4">
        <w:rPr>
          <w:rFonts w:ascii="Arial" w:hAnsi="Arial" w:cs="Arial"/>
          <w:sz w:val="20"/>
        </w:rPr>
        <w:t>.</w:t>
      </w:r>
      <w:r w:rsidR="00FC5113" w:rsidRPr="00E617A4">
        <w:rPr>
          <w:rFonts w:ascii="Arial" w:hAnsi="Arial" w:cs="Arial"/>
          <w:sz w:val="20"/>
        </w:rPr>
        <w:t>(zie verderop)</w:t>
      </w:r>
    </w:p>
    <w:p w14:paraId="024B9EA8" w14:textId="2B0B9324" w:rsidR="00483D79" w:rsidRPr="00E617A4" w:rsidRDefault="00483D79" w:rsidP="007E299E">
      <w:pPr>
        <w:ind w:left="360"/>
        <w:jc w:val="center"/>
        <w:rPr>
          <w:rFonts w:ascii="Arial" w:hAnsi="Arial" w:cs="Arial"/>
          <w:sz w:val="20"/>
        </w:rPr>
      </w:pPr>
    </w:p>
    <w:p w14:paraId="7A39EDD8" w14:textId="40BABA63" w:rsidR="00D07788" w:rsidRPr="00E617A4" w:rsidRDefault="003B125B" w:rsidP="006E06F0">
      <w:pPr>
        <w:jc w:val="both"/>
        <w:rPr>
          <w:rFonts w:ascii="Arial" w:hAnsi="Arial" w:cs="Arial"/>
          <w:b/>
          <w:sz w:val="20"/>
          <w:u w:val="single"/>
        </w:rPr>
      </w:pPr>
      <w:r w:rsidRPr="00E617A4">
        <w:rPr>
          <w:rFonts w:ascii="Arial" w:hAnsi="Arial" w:cs="Arial"/>
          <w:b/>
          <w:sz w:val="20"/>
          <w:u w:val="single"/>
        </w:rPr>
        <w:t xml:space="preserve">Tweede periode </w:t>
      </w:r>
      <w:r w:rsidR="00ED184C" w:rsidRPr="00E617A4">
        <w:rPr>
          <w:rFonts w:ascii="Arial" w:hAnsi="Arial" w:cs="Arial"/>
          <w:b/>
          <w:sz w:val="20"/>
          <w:u w:val="single"/>
        </w:rPr>
        <w:t>►</w:t>
      </w:r>
      <w:r w:rsidR="00D07788" w:rsidRPr="00E617A4">
        <w:rPr>
          <w:rFonts w:ascii="Arial" w:hAnsi="Arial" w:cs="Arial"/>
          <w:b/>
          <w:sz w:val="20"/>
          <w:u w:val="single"/>
        </w:rPr>
        <w:t>Klassieke beeldhouwkunst (</w:t>
      </w:r>
      <w:r w:rsidR="006D5C3E" w:rsidRPr="00E617A4">
        <w:rPr>
          <w:rFonts w:ascii="Arial" w:hAnsi="Arial" w:cs="Arial"/>
          <w:b/>
          <w:sz w:val="20"/>
          <w:u w:val="single"/>
        </w:rPr>
        <w:t>6</w:t>
      </w:r>
      <w:r w:rsidR="00D07788" w:rsidRPr="00E617A4">
        <w:rPr>
          <w:rFonts w:ascii="Arial" w:hAnsi="Arial" w:cs="Arial"/>
          <w:b/>
          <w:sz w:val="20"/>
          <w:u w:val="single"/>
        </w:rPr>
        <w:t>00-</w:t>
      </w:r>
      <w:r w:rsidR="006D5C3E" w:rsidRPr="00E617A4">
        <w:rPr>
          <w:rFonts w:ascii="Arial" w:hAnsi="Arial" w:cs="Arial"/>
          <w:b/>
          <w:sz w:val="20"/>
          <w:u w:val="single"/>
        </w:rPr>
        <w:t>5</w:t>
      </w:r>
      <w:r w:rsidR="00D07788" w:rsidRPr="00E617A4">
        <w:rPr>
          <w:rFonts w:ascii="Arial" w:hAnsi="Arial" w:cs="Arial"/>
          <w:b/>
          <w:sz w:val="20"/>
          <w:u w:val="single"/>
        </w:rPr>
        <w:t xml:space="preserve">00 v.C., de </w:t>
      </w:r>
      <w:r w:rsidR="006D5C3E" w:rsidRPr="00E617A4">
        <w:rPr>
          <w:rFonts w:ascii="Arial" w:hAnsi="Arial" w:cs="Arial"/>
          <w:b/>
          <w:sz w:val="20"/>
          <w:u w:val="single"/>
        </w:rPr>
        <w:t xml:space="preserve">Griekse </w:t>
      </w:r>
      <w:r w:rsidR="00D07788" w:rsidRPr="00E617A4">
        <w:rPr>
          <w:rFonts w:ascii="Arial" w:hAnsi="Arial" w:cs="Arial"/>
          <w:b/>
          <w:sz w:val="20"/>
          <w:u w:val="single"/>
        </w:rPr>
        <w:t>“Gouden Eeuw”)</w:t>
      </w:r>
      <w:r w:rsidR="00ED184C" w:rsidRPr="00E617A4">
        <w:rPr>
          <w:rFonts w:ascii="Arial" w:hAnsi="Arial" w:cs="Arial"/>
          <w:b/>
          <w:sz w:val="20"/>
          <w:u w:val="single"/>
        </w:rPr>
        <w:t xml:space="preserve"> </w:t>
      </w:r>
      <w:r w:rsidR="00ED184C" w:rsidRPr="00E617A4">
        <w:rPr>
          <w:rFonts w:ascii="Arial" w:hAnsi="Arial" w:cs="Arial"/>
          <w:sz w:val="20"/>
        </w:rPr>
        <w:t>◄</w:t>
      </w:r>
    </w:p>
    <w:p w14:paraId="1B667666" w14:textId="757EE933" w:rsidR="00D07788" w:rsidRPr="00E617A4" w:rsidRDefault="00D07788" w:rsidP="006E06F0">
      <w:pPr>
        <w:jc w:val="both"/>
        <w:rPr>
          <w:rFonts w:ascii="Arial" w:hAnsi="Arial" w:cs="Arial"/>
          <w:sz w:val="20"/>
        </w:rPr>
      </w:pPr>
      <w:r w:rsidRPr="00E617A4">
        <w:rPr>
          <w:rFonts w:ascii="Arial" w:hAnsi="Arial" w:cs="Arial"/>
          <w:sz w:val="20"/>
        </w:rPr>
        <w:t>De zgn.  “</w:t>
      </w:r>
      <w:r w:rsidRPr="00E617A4">
        <w:rPr>
          <w:rFonts w:ascii="Arial" w:hAnsi="Arial" w:cs="Arial"/>
          <w:b/>
          <w:bCs/>
          <w:i/>
          <w:iCs/>
          <w:sz w:val="20"/>
        </w:rPr>
        <w:t xml:space="preserve">Contrapposto” </w:t>
      </w:r>
      <w:r w:rsidR="004C6CAB" w:rsidRPr="00E617A4">
        <w:rPr>
          <w:rFonts w:ascii="Arial" w:hAnsi="Arial" w:cs="Arial"/>
          <w:sz w:val="20"/>
        </w:rPr>
        <w:t xml:space="preserve">(of contrapost) </w:t>
      </w:r>
      <w:r w:rsidRPr="00E617A4">
        <w:rPr>
          <w:rFonts w:ascii="Arial" w:hAnsi="Arial" w:cs="Arial"/>
          <w:sz w:val="20"/>
        </w:rPr>
        <w:t>doet zijn intrede. (= Italiaans voor “tégenhouding”. Contra=tegen; Posto</w:t>
      </w:r>
      <w:r w:rsidR="006C4881" w:rsidRPr="00E617A4">
        <w:rPr>
          <w:rFonts w:ascii="Arial" w:hAnsi="Arial" w:cs="Arial"/>
          <w:sz w:val="20"/>
        </w:rPr>
        <w:t xml:space="preserve"> </w:t>
      </w:r>
      <w:r w:rsidRPr="00E617A4">
        <w:rPr>
          <w:rFonts w:ascii="Arial" w:hAnsi="Arial" w:cs="Arial"/>
          <w:sz w:val="20"/>
        </w:rPr>
        <w:t>=</w:t>
      </w:r>
      <w:r w:rsidR="006C4881" w:rsidRPr="00E617A4">
        <w:rPr>
          <w:rFonts w:ascii="Arial" w:hAnsi="Arial" w:cs="Arial"/>
          <w:sz w:val="20"/>
        </w:rPr>
        <w:t xml:space="preserve"> </w:t>
      </w:r>
      <w:r w:rsidRPr="00E617A4">
        <w:rPr>
          <w:rFonts w:ascii="Arial" w:hAnsi="Arial" w:cs="Arial"/>
          <w:sz w:val="20"/>
        </w:rPr>
        <w:t xml:space="preserve">houding) </w:t>
      </w:r>
    </w:p>
    <w:p w14:paraId="524F3685" w14:textId="77777777" w:rsidR="00D07788" w:rsidRPr="00E617A4" w:rsidRDefault="00D07788" w:rsidP="006E06F0">
      <w:pPr>
        <w:jc w:val="both"/>
        <w:rPr>
          <w:rFonts w:ascii="Arial" w:hAnsi="Arial" w:cs="Arial"/>
          <w:sz w:val="20"/>
        </w:rPr>
      </w:pPr>
      <w:r w:rsidRPr="00E617A4">
        <w:rPr>
          <w:rFonts w:ascii="Arial" w:hAnsi="Arial" w:cs="Arial"/>
          <w:sz w:val="20"/>
        </w:rPr>
        <w:t xml:space="preserve">De </w:t>
      </w:r>
      <w:r w:rsidRPr="00E617A4">
        <w:rPr>
          <w:rFonts w:ascii="Arial" w:hAnsi="Arial" w:cs="Arial"/>
          <w:b/>
          <w:bCs/>
          <w:i/>
          <w:iCs/>
          <w:sz w:val="20"/>
        </w:rPr>
        <w:t>contrapposto</w:t>
      </w:r>
      <w:r w:rsidRPr="00E617A4">
        <w:rPr>
          <w:rFonts w:ascii="Arial" w:hAnsi="Arial" w:cs="Arial"/>
          <w:sz w:val="20"/>
        </w:rPr>
        <w:t xml:space="preserve"> </w:t>
      </w:r>
      <w:r w:rsidRPr="00E617A4">
        <w:rPr>
          <w:rFonts w:ascii="Arial" w:hAnsi="Arial" w:cs="Arial"/>
          <w:color w:val="000000"/>
          <w:sz w:val="20"/>
        </w:rPr>
        <w:t xml:space="preserve">wil zeggen dat het lichaamsgewicht overgebracht wordt op het </w:t>
      </w:r>
      <w:r w:rsidRPr="00E617A4">
        <w:rPr>
          <w:rFonts w:ascii="Arial" w:hAnsi="Arial" w:cs="Arial"/>
          <w:b/>
          <w:bCs/>
          <w:i/>
          <w:iCs/>
          <w:color w:val="000000"/>
          <w:sz w:val="20"/>
        </w:rPr>
        <w:t>rechter been</w:t>
      </w:r>
      <w:r w:rsidRPr="00E617A4">
        <w:rPr>
          <w:rFonts w:ascii="Arial" w:hAnsi="Arial" w:cs="Arial"/>
          <w:color w:val="000000"/>
          <w:sz w:val="20"/>
        </w:rPr>
        <w:t xml:space="preserve">, zodat het linkerbeen kan ontspannen. Men spreekt van </w:t>
      </w:r>
      <w:r w:rsidRPr="00E617A4">
        <w:rPr>
          <w:rFonts w:ascii="Arial" w:hAnsi="Arial" w:cs="Arial"/>
          <w:b/>
          <w:bCs/>
          <w:i/>
          <w:iCs/>
          <w:sz w:val="20"/>
        </w:rPr>
        <w:t>standbeen</w:t>
      </w:r>
      <w:r w:rsidRPr="00E617A4">
        <w:rPr>
          <w:rFonts w:ascii="Arial" w:hAnsi="Arial" w:cs="Arial"/>
          <w:sz w:val="20"/>
        </w:rPr>
        <w:t xml:space="preserve"> (rechts) en </w:t>
      </w:r>
      <w:r w:rsidRPr="00E617A4">
        <w:rPr>
          <w:rFonts w:ascii="Arial" w:hAnsi="Arial" w:cs="Arial"/>
          <w:b/>
          <w:bCs/>
          <w:i/>
          <w:iCs/>
          <w:sz w:val="20"/>
        </w:rPr>
        <w:t>speelbeen</w:t>
      </w:r>
      <w:r w:rsidRPr="00E617A4">
        <w:rPr>
          <w:rFonts w:ascii="Arial" w:hAnsi="Arial" w:cs="Arial"/>
          <w:sz w:val="20"/>
        </w:rPr>
        <w:t xml:space="preserve"> (links). De Jongeling van Kritios is zwaar beschadigd, maar je ziet dat hij op z’n gemak staat te staan en niet een “bevroren” beeld is.</w:t>
      </w:r>
      <w:r w:rsidR="00F111E4" w:rsidRPr="00E617A4">
        <w:rPr>
          <w:rFonts w:ascii="Arial" w:hAnsi="Arial" w:cs="Arial"/>
          <w:sz w:val="20"/>
        </w:rPr>
        <w:t xml:space="preserve"> </w:t>
      </w:r>
      <w:r w:rsidRPr="00E617A4">
        <w:rPr>
          <w:rFonts w:ascii="Arial" w:hAnsi="Arial" w:cs="Arial"/>
          <w:sz w:val="20"/>
        </w:rPr>
        <w:t xml:space="preserve">Bij contrapposto zijn de schouders en de heupen niet meer recht, maar schuin en maakt de torso (= romp) een flauwe S. </w:t>
      </w:r>
    </w:p>
    <w:p w14:paraId="4CAD110A" w14:textId="77777777" w:rsidR="004C6CAB" w:rsidRPr="00E617A4" w:rsidRDefault="004C6CAB" w:rsidP="004C6CAB">
      <w:pPr>
        <w:ind w:left="360"/>
        <w:jc w:val="both"/>
        <w:rPr>
          <w:rFonts w:ascii="Arial" w:hAnsi="Arial" w:cs="Arial"/>
          <w:sz w:val="20"/>
        </w:rPr>
      </w:pPr>
    </w:p>
    <w:p w14:paraId="43EB724B" w14:textId="20C5507A" w:rsidR="00F111E4" w:rsidRPr="00E617A4" w:rsidRDefault="00F111E4" w:rsidP="006E06F0">
      <w:pPr>
        <w:jc w:val="both"/>
        <w:rPr>
          <w:rFonts w:ascii="Arial" w:hAnsi="Arial" w:cs="Arial"/>
          <w:sz w:val="20"/>
        </w:rPr>
      </w:pPr>
      <w:r w:rsidRPr="00E617A4">
        <w:rPr>
          <w:rFonts w:ascii="Arial" w:hAnsi="Arial" w:cs="Arial"/>
          <w:sz w:val="20"/>
        </w:rPr>
        <w:t xml:space="preserve">Het gelaat heeft geen glimlach meer, maar is vrij uitdrukkingsloos, onpersoonlijk, maar wel verheven en vaak </w:t>
      </w:r>
      <w:r w:rsidRPr="00E617A4">
        <w:rPr>
          <w:rFonts w:ascii="Arial" w:hAnsi="Arial" w:cs="Arial"/>
          <w:i/>
          <w:sz w:val="20"/>
        </w:rPr>
        <w:t>goddelijk</w:t>
      </w:r>
      <w:r w:rsidRPr="00E617A4">
        <w:rPr>
          <w:rFonts w:ascii="Arial" w:hAnsi="Arial" w:cs="Arial"/>
          <w:sz w:val="20"/>
        </w:rPr>
        <w:t>! De blik verraadt (nog) geen emotie.</w:t>
      </w:r>
    </w:p>
    <w:p w14:paraId="1EFA1BF1" w14:textId="77777777" w:rsidR="004C6CAB" w:rsidRPr="00E617A4" w:rsidRDefault="004C6CAB" w:rsidP="004C6CAB">
      <w:pPr>
        <w:ind w:left="360"/>
        <w:jc w:val="both"/>
        <w:rPr>
          <w:rFonts w:ascii="Arial" w:hAnsi="Arial" w:cs="Arial"/>
          <w:sz w:val="20"/>
        </w:rPr>
      </w:pPr>
    </w:p>
    <w:p w14:paraId="3C7A4C91" w14:textId="050C77C3" w:rsidR="00D07788" w:rsidRPr="00E617A4" w:rsidRDefault="00F111E4" w:rsidP="006E06F0">
      <w:pPr>
        <w:jc w:val="both"/>
        <w:rPr>
          <w:rFonts w:ascii="Arial" w:hAnsi="Arial" w:cs="Arial"/>
          <w:sz w:val="20"/>
        </w:rPr>
      </w:pPr>
      <w:r w:rsidRPr="00E617A4">
        <w:rPr>
          <w:rFonts w:ascii="Arial" w:hAnsi="Arial" w:cs="Arial"/>
          <w:sz w:val="20"/>
        </w:rPr>
        <w:t xml:space="preserve">De neus zien we vaak overlopen in het voorhoofd. Het kuiltje </w:t>
      </w:r>
      <w:r w:rsidR="001F37DF" w:rsidRPr="00E617A4">
        <w:rPr>
          <w:rFonts w:ascii="Arial" w:hAnsi="Arial" w:cs="Arial"/>
          <w:sz w:val="20"/>
        </w:rPr>
        <w:t xml:space="preserve">tussen neus en voorhoofd </w:t>
      </w:r>
      <w:r w:rsidRPr="00E617A4">
        <w:rPr>
          <w:rFonts w:ascii="Arial" w:hAnsi="Arial" w:cs="Arial"/>
          <w:sz w:val="20"/>
        </w:rPr>
        <w:t>ontbreekt. Hiermee wordt</w:t>
      </w:r>
      <w:r w:rsidR="001F37DF" w:rsidRPr="00E617A4">
        <w:rPr>
          <w:rFonts w:ascii="Arial" w:hAnsi="Arial" w:cs="Arial"/>
          <w:sz w:val="20"/>
        </w:rPr>
        <w:t xml:space="preserve"> een </w:t>
      </w:r>
      <w:r w:rsidR="00ED184C" w:rsidRPr="00E617A4">
        <w:rPr>
          <w:rFonts w:ascii="Arial" w:hAnsi="Arial" w:cs="Arial"/>
          <w:sz w:val="20"/>
        </w:rPr>
        <w:t>ideaalbeeld</w:t>
      </w:r>
      <w:r w:rsidR="001F37DF" w:rsidRPr="00E617A4">
        <w:rPr>
          <w:rFonts w:ascii="Arial" w:hAnsi="Arial" w:cs="Arial"/>
          <w:sz w:val="20"/>
        </w:rPr>
        <w:t xml:space="preserve"> bereikt.</w:t>
      </w:r>
      <w:r w:rsidR="008C3B39">
        <w:rPr>
          <w:rFonts w:ascii="Arial" w:hAnsi="Arial" w:cs="Arial"/>
          <w:sz w:val="20"/>
        </w:rPr>
        <w:t xml:space="preserve"> </w:t>
      </w:r>
      <w:r w:rsidR="00D07788" w:rsidRPr="00E617A4">
        <w:rPr>
          <w:rFonts w:ascii="Arial" w:hAnsi="Arial" w:cs="Arial"/>
          <w:sz w:val="20"/>
        </w:rPr>
        <w:t>Het haar heeft een andere, meer gekrulde stijl</w:t>
      </w:r>
      <w:r w:rsidRPr="00E617A4">
        <w:rPr>
          <w:rFonts w:ascii="Arial" w:hAnsi="Arial" w:cs="Arial"/>
          <w:sz w:val="20"/>
        </w:rPr>
        <w:t>; wel realistischer.</w:t>
      </w:r>
    </w:p>
    <w:p w14:paraId="3AD83B3B" w14:textId="77777777" w:rsidR="00661734" w:rsidRPr="00E617A4" w:rsidRDefault="00661734" w:rsidP="00D04E63">
      <w:pPr>
        <w:ind w:left="360"/>
        <w:jc w:val="both"/>
        <w:rPr>
          <w:rFonts w:ascii="Arial" w:hAnsi="Arial" w:cs="Arial"/>
          <w:sz w:val="20"/>
        </w:rPr>
      </w:pPr>
    </w:p>
    <w:p w14:paraId="14651722" w14:textId="77777777" w:rsidR="00194905" w:rsidRPr="00E617A4" w:rsidRDefault="00194905" w:rsidP="00D04E63">
      <w:pPr>
        <w:jc w:val="both"/>
        <w:rPr>
          <w:rFonts w:ascii="Arial" w:hAnsi="Arial" w:cs="Arial"/>
          <w:b/>
          <w:bCs/>
          <w:sz w:val="20"/>
        </w:rPr>
      </w:pPr>
      <w:r w:rsidRPr="00E617A4">
        <w:rPr>
          <w:rFonts w:ascii="Arial" w:hAnsi="Arial" w:cs="Arial"/>
          <w:b/>
          <w:bCs/>
          <w:sz w:val="20"/>
        </w:rPr>
        <w:t xml:space="preserve">Voorbeelden: </w:t>
      </w:r>
    </w:p>
    <w:p w14:paraId="05353EE2" w14:textId="5EB87C1A" w:rsidR="00194905" w:rsidRPr="00E617A4" w:rsidRDefault="00194905" w:rsidP="00D04E63">
      <w:pPr>
        <w:numPr>
          <w:ilvl w:val="0"/>
          <w:numId w:val="25"/>
        </w:numPr>
        <w:jc w:val="both"/>
        <w:rPr>
          <w:rFonts w:ascii="Arial" w:hAnsi="Arial" w:cs="Arial"/>
          <w:b/>
          <w:bCs/>
          <w:sz w:val="20"/>
        </w:rPr>
      </w:pPr>
      <w:r w:rsidRPr="00E617A4">
        <w:rPr>
          <w:rFonts w:ascii="Arial" w:hAnsi="Arial" w:cs="Arial"/>
          <w:b/>
          <w:bCs/>
          <w:i/>
          <w:iCs/>
          <w:sz w:val="20"/>
        </w:rPr>
        <w:t>De</w:t>
      </w:r>
      <w:r w:rsidRPr="00E617A4">
        <w:rPr>
          <w:rFonts w:ascii="Arial" w:hAnsi="Arial" w:cs="Arial"/>
          <w:b/>
          <w:bCs/>
          <w:sz w:val="20"/>
        </w:rPr>
        <w:t xml:space="preserve"> </w:t>
      </w:r>
      <w:r w:rsidRPr="00E617A4">
        <w:rPr>
          <w:rFonts w:ascii="Arial" w:hAnsi="Arial" w:cs="Arial"/>
          <w:b/>
          <w:bCs/>
          <w:i/>
          <w:iCs/>
          <w:sz w:val="20"/>
        </w:rPr>
        <w:t>Jongeling</w:t>
      </w:r>
      <w:r w:rsidRPr="00E617A4">
        <w:rPr>
          <w:rFonts w:ascii="Arial" w:hAnsi="Arial" w:cs="Arial"/>
          <w:b/>
          <w:bCs/>
          <w:sz w:val="20"/>
        </w:rPr>
        <w:t xml:space="preserve"> van </w:t>
      </w:r>
      <w:r w:rsidR="00A36A67" w:rsidRPr="00E617A4">
        <w:rPr>
          <w:rFonts w:ascii="Arial" w:hAnsi="Arial" w:cs="Arial"/>
          <w:b/>
          <w:bCs/>
          <w:sz w:val="20"/>
        </w:rPr>
        <w:t xml:space="preserve">beeldhouwer </w:t>
      </w:r>
      <w:r w:rsidRPr="00E617A4">
        <w:rPr>
          <w:rFonts w:ascii="Arial" w:hAnsi="Arial" w:cs="Arial"/>
          <w:b/>
          <w:bCs/>
          <w:sz w:val="20"/>
        </w:rPr>
        <w:t>Kritios (Ca. 480 v.C. )</w:t>
      </w:r>
      <w:r w:rsidR="008C3B39">
        <w:rPr>
          <w:rFonts w:ascii="Arial" w:hAnsi="Arial" w:cs="Arial"/>
          <w:b/>
          <w:bCs/>
          <w:sz w:val="20"/>
        </w:rPr>
        <w:t>.</w:t>
      </w:r>
      <w:r w:rsidR="008C3B39" w:rsidRPr="008C3B39">
        <w:rPr>
          <w:rFonts w:ascii="Arial" w:hAnsi="Arial" w:cs="Arial"/>
          <w:b/>
          <w:sz w:val="20"/>
        </w:rPr>
        <w:t xml:space="preserve"> </w:t>
      </w:r>
      <w:r w:rsidR="008C3B39" w:rsidRPr="008C3B39">
        <w:rPr>
          <w:rFonts w:ascii="Arial" w:hAnsi="Arial" w:cs="Arial"/>
          <w:bCs/>
          <w:sz w:val="20"/>
        </w:rPr>
        <w:t>Voor het eerst staat een gebeeldhouwde mens “te staan”. Geen bevroren pas meer.</w:t>
      </w:r>
    </w:p>
    <w:p w14:paraId="66BA1B2C" w14:textId="77777777" w:rsidR="00194905" w:rsidRPr="00E617A4" w:rsidRDefault="00194905" w:rsidP="00D04E63">
      <w:pPr>
        <w:numPr>
          <w:ilvl w:val="0"/>
          <w:numId w:val="25"/>
        </w:numPr>
        <w:jc w:val="both"/>
        <w:rPr>
          <w:rFonts w:ascii="Arial" w:hAnsi="Arial" w:cs="Arial"/>
          <w:sz w:val="20"/>
        </w:rPr>
      </w:pPr>
      <w:r w:rsidRPr="00E617A4">
        <w:rPr>
          <w:rFonts w:ascii="Arial" w:hAnsi="Arial" w:cs="Arial"/>
          <w:b/>
          <w:bCs/>
          <w:i/>
          <w:iCs/>
          <w:sz w:val="20"/>
        </w:rPr>
        <w:t>Diadoumenos</w:t>
      </w:r>
      <w:r w:rsidRPr="00E617A4">
        <w:rPr>
          <w:rFonts w:ascii="Arial" w:hAnsi="Arial" w:cs="Arial"/>
          <w:b/>
          <w:bCs/>
          <w:sz w:val="20"/>
        </w:rPr>
        <w:t xml:space="preserve">  van </w:t>
      </w:r>
      <w:r w:rsidR="00A36A67" w:rsidRPr="00E617A4">
        <w:rPr>
          <w:rFonts w:ascii="Arial" w:hAnsi="Arial" w:cs="Arial"/>
          <w:b/>
          <w:bCs/>
          <w:sz w:val="20"/>
        </w:rPr>
        <w:t xml:space="preserve">beeldhouwer </w:t>
      </w:r>
      <w:r w:rsidRPr="00E617A4">
        <w:rPr>
          <w:rFonts w:ascii="Arial" w:hAnsi="Arial" w:cs="Arial"/>
          <w:b/>
          <w:bCs/>
          <w:sz w:val="20"/>
        </w:rPr>
        <w:t xml:space="preserve">Polykleitos (Ca. 440 v.C.) </w:t>
      </w:r>
      <w:r w:rsidRPr="00E617A4">
        <w:rPr>
          <w:rFonts w:ascii="Arial" w:hAnsi="Arial" w:cs="Arial"/>
          <w:sz w:val="20"/>
        </w:rPr>
        <w:t xml:space="preserve">Hij legt een </w:t>
      </w:r>
      <w:r w:rsidRPr="00E617A4">
        <w:rPr>
          <w:rFonts w:ascii="Arial" w:hAnsi="Arial" w:cs="Arial"/>
          <w:i/>
          <w:iCs/>
          <w:sz w:val="20"/>
        </w:rPr>
        <w:t>overwinningskrans</w:t>
      </w:r>
      <w:r w:rsidRPr="00E617A4">
        <w:rPr>
          <w:rFonts w:ascii="Arial" w:hAnsi="Arial" w:cs="Arial"/>
          <w:sz w:val="20"/>
        </w:rPr>
        <w:t xml:space="preserve">  (=diadoumenos) om zijn hoofd </w:t>
      </w:r>
    </w:p>
    <w:p w14:paraId="0CB1543C" w14:textId="77777777" w:rsidR="00194905" w:rsidRPr="00E617A4" w:rsidRDefault="00194905" w:rsidP="00D04E63">
      <w:pPr>
        <w:numPr>
          <w:ilvl w:val="0"/>
          <w:numId w:val="25"/>
        </w:numPr>
        <w:jc w:val="both"/>
        <w:rPr>
          <w:rFonts w:ascii="Arial" w:hAnsi="Arial" w:cs="Arial"/>
          <w:b/>
          <w:bCs/>
          <w:i/>
          <w:iCs/>
          <w:sz w:val="20"/>
        </w:rPr>
      </w:pPr>
      <w:r w:rsidRPr="00E617A4">
        <w:rPr>
          <w:rFonts w:ascii="Arial" w:hAnsi="Arial" w:cs="Arial"/>
          <w:b/>
          <w:bCs/>
          <w:i/>
          <w:iCs/>
          <w:sz w:val="20"/>
        </w:rPr>
        <w:t>Doryphoros</w:t>
      </w:r>
      <w:r w:rsidRPr="00E617A4">
        <w:rPr>
          <w:rFonts w:ascii="Arial" w:hAnsi="Arial" w:cs="Arial"/>
          <w:b/>
          <w:bCs/>
          <w:sz w:val="20"/>
        </w:rPr>
        <w:t xml:space="preserve"> (=</w:t>
      </w:r>
      <w:r w:rsidRPr="00E617A4">
        <w:rPr>
          <w:rFonts w:ascii="Arial" w:hAnsi="Arial" w:cs="Arial"/>
          <w:i/>
          <w:iCs/>
          <w:sz w:val="20"/>
        </w:rPr>
        <w:t>speerdrager</w:t>
      </w:r>
      <w:r w:rsidRPr="00E617A4">
        <w:rPr>
          <w:rFonts w:ascii="Arial" w:hAnsi="Arial" w:cs="Arial"/>
          <w:b/>
          <w:bCs/>
          <w:sz w:val="20"/>
        </w:rPr>
        <w:t xml:space="preserve">), </w:t>
      </w:r>
      <w:r w:rsidRPr="00E617A4">
        <w:rPr>
          <w:rFonts w:ascii="Arial" w:hAnsi="Arial" w:cs="Arial"/>
          <w:sz w:val="20"/>
        </w:rPr>
        <w:t>eveneens van Polykleitos</w:t>
      </w:r>
    </w:p>
    <w:p w14:paraId="09F92ED5" w14:textId="77777777" w:rsidR="00194905" w:rsidRPr="00E617A4" w:rsidRDefault="00194905" w:rsidP="00D04E63">
      <w:pPr>
        <w:ind w:left="360"/>
        <w:jc w:val="both"/>
        <w:rPr>
          <w:rFonts w:ascii="Arial" w:hAnsi="Arial" w:cs="Arial"/>
          <w:sz w:val="20"/>
        </w:rPr>
      </w:pPr>
    </w:p>
    <w:p w14:paraId="37865B39" w14:textId="77777777" w:rsidR="00D07788" w:rsidRPr="00E617A4" w:rsidRDefault="00D07788" w:rsidP="00D04E63">
      <w:pPr>
        <w:jc w:val="both"/>
        <w:rPr>
          <w:rFonts w:ascii="Arial" w:hAnsi="Arial" w:cs="Arial"/>
          <w:sz w:val="20"/>
        </w:rPr>
      </w:pPr>
      <w:r w:rsidRPr="00E617A4">
        <w:rPr>
          <w:rFonts w:ascii="Arial" w:hAnsi="Arial" w:cs="Arial"/>
          <w:sz w:val="20"/>
        </w:rPr>
        <w:t xml:space="preserve">De beelden zijn van marmer. </w:t>
      </w:r>
    </w:p>
    <w:p w14:paraId="38667C3D" w14:textId="4208B309" w:rsidR="00D07788" w:rsidRPr="00E617A4" w:rsidRDefault="00507DCE" w:rsidP="00D04E63">
      <w:pPr>
        <w:jc w:val="both"/>
        <w:rPr>
          <w:rFonts w:ascii="Arial" w:hAnsi="Arial" w:cs="Arial"/>
          <w:sz w:val="20"/>
        </w:rPr>
      </w:pPr>
      <w:r w:rsidRPr="00E617A4">
        <w:rPr>
          <w:rFonts w:ascii="Arial" w:hAnsi="Arial" w:cs="Arial"/>
          <w:sz w:val="20"/>
        </w:rPr>
        <w:t>De con</w:t>
      </w:r>
      <w:r w:rsidR="001F37DF" w:rsidRPr="00E617A4">
        <w:rPr>
          <w:rFonts w:ascii="Arial" w:hAnsi="Arial" w:cs="Arial"/>
          <w:sz w:val="20"/>
        </w:rPr>
        <w:t>t</w:t>
      </w:r>
      <w:r w:rsidRPr="00E617A4">
        <w:rPr>
          <w:rFonts w:ascii="Arial" w:hAnsi="Arial" w:cs="Arial"/>
          <w:sz w:val="20"/>
        </w:rPr>
        <w:t xml:space="preserve">rapposto-houding gaat onverminderd door in de volgende periode, die van het </w:t>
      </w:r>
      <w:r w:rsidR="001F37DF" w:rsidRPr="00E617A4">
        <w:rPr>
          <w:rFonts w:ascii="Arial" w:hAnsi="Arial" w:cs="Arial"/>
          <w:sz w:val="20"/>
        </w:rPr>
        <w:t>Grieks-</w:t>
      </w:r>
      <w:r w:rsidRPr="00E617A4">
        <w:rPr>
          <w:rFonts w:ascii="Arial" w:hAnsi="Arial" w:cs="Arial"/>
          <w:sz w:val="20"/>
        </w:rPr>
        <w:t>Hellenisme (zie punt 3.)</w:t>
      </w:r>
      <w:r w:rsidR="001F37DF" w:rsidRPr="00E617A4">
        <w:rPr>
          <w:rFonts w:ascii="Arial" w:hAnsi="Arial" w:cs="Arial"/>
          <w:sz w:val="20"/>
        </w:rPr>
        <w:t xml:space="preserve"> en zelfs nog tijdens de hele Romeinse cultuur.</w:t>
      </w:r>
    </w:p>
    <w:p w14:paraId="57C90F82" w14:textId="77777777" w:rsidR="008C3B39" w:rsidRPr="00E617A4" w:rsidRDefault="008C3B39" w:rsidP="008C3B39">
      <w:pPr>
        <w:jc w:val="both"/>
        <w:rPr>
          <w:rFonts w:ascii="Arial" w:hAnsi="Arial" w:cs="Arial"/>
          <w:sz w:val="20"/>
        </w:rPr>
      </w:pPr>
      <w:r w:rsidRPr="00E617A4">
        <w:rPr>
          <w:rFonts w:ascii="Arial" w:hAnsi="Arial" w:cs="Arial"/>
          <w:sz w:val="20"/>
        </w:rPr>
        <w:t xml:space="preserve">Nu worden ook vrouwelijke godenbeelden naakt uitgebeeld. Het gaat immers om de schoonheid en de harmonie van het lichaam. Hier boven rechts: opvallend is, dat de lijn voorhoofd-neus ononderbroken doorloopt. Hadden de Grieken dan dat kuiltje niet, dat wij wel hebben? Natuurlijk wel! Maar zij vonden dit bij een ideaalbeeld horen. Deze doorlopende lijn is </w:t>
      </w:r>
      <w:r w:rsidRPr="00E617A4">
        <w:rPr>
          <w:rFonts w:ascii="Arial" w:hAnsi="Arial" w:cs="Arial"/>
          <w:sz w:val="20"/>
        </w:rPr>
        <w:lastRenderedPageBreak/>
        <w:t>een kenmerk, waarmee je altijd Grieks klassieke beelden kunt herkennen, of beelden uit latere tijd, die daarop terug te voeren zijn, zoals het 19e eeuwse neoclassicisme.</w:t>
      </w:r>
    </w:p>
    <w:p w14:paraId="5764DDDE" w14:textId="77777777" w:rsidR="008C3B39" w:rsidRPr="00E617A4" w:rsidRDefault="008C3B39" w:rsidP="008C3B39">
      <w:pPr>
        <w:jc w:val="both"/>
        <w:rPr>
          <w:rFonts w:ascii="Arial" w:hAnsi="Arial" w:cs="Arial"/>
          <w:sz w:val="20"/>
        </w:rPr>
      </w:pPr>
    </w:p>
    <w:p w14:paraId="348E0EC3" w14:textId="0721E364" w:rsidR="000D2A9A" w:rsidRPr="00E617A4" w:rsidRDefault="00C732C0" w:rsidP="00D04E63">
      <w:pPr>
        <w:ind w:left="360"/>
        <w:jc w:val="both"/>
        <w:rPr>
          <w:rFonts w:ascii="Arial" w:hAnsi="Arial" w:cs="Arial"/>
          <w:sz w:val="20"/>
        </w:rPr>
      </w:pPr>
      <w:r w:rsidRPr="00E617A4">
        <w:rPr>
          <w:noProof/>
          <w:sz w:val="20"/>
        </w:rPr>
        <w:drawing>
          <wp:inline distT="0" distB="0" distL="0" distR="0" wp14:anchorId="69CF0500" wp14:editId="1DCE1C56">
            <wp:extent cx="1668145" cy="2545715"/>
            <wp:effectExtent l="0" t="0" r="0" b="0"/>
            <wp:docPr id="7" name="Afbeelding 16" descr="De Kritios-jongen - Mainzer Beobac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Kritios-jongen - Mainzer Beobacht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8145" cy="2545715"/>
                    </a:xfrm>
                    <a:prstGeom prst="rect">
                      <a:avLst/>
                    </a:prstGeom>
                    <a:noFill/>
                    <a:ln>
                      <a:noFill/>
                    </a:ln>
                  </pic:spPr>
                </pic:pic>
              </a:graphicData>
            </a:graphic>
          </wp:inline>
        </w:drawing>
      </w:r>
      <w:r w:rsidR="007429DB" w:rsidRPr="00E617A4">
        <w:rPr>
          <w:sz w:val="20"/>
        </w:rPr>
        <w:t xml:space="preserve"> </w:t>
      </w:r>
      <w:bookmarkStart w:id="1" w:name="_Hlk89790620"/>
      <w:r w:rsidRPr="00E617A4">
        <w:rPr>
          <w:noProof/>
          <w:sz w:val="20"/>
        </w:rPr>
        <w:drawing>
          <wp:inline distT="0" distB="0" distL="0" distR="0" wp14:anchorId="246B5A00" wp14:editId="56F04E0D">
            <wp:extent cx="1909445" cy="2545715"/>
            <wp:effectExtent l="0" t="0" r="0" b="0"/>
            <wp:docPr id="8" name="Afbeelding 15" descr="Diadumeno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dumenos - Wiki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9445" cy="2545715"/>
                    </a:xfrm>
                    <a:prstGeom prst="rect">
                      <a:avLst/>
                    </a:prstGeom>
                    <a:noFill/>
                    <a:ln>
                      <a:noFill/>
                    </a:ln>
                  </pic:spPr>
                </pic:pic>
              </a:graphicData>
            </a:graphic>
          </wp:inline>
        </w:drawing>
      </w:r>
      <w:bookmarkEnd w:id="1"/>
      <w:r w:rsidR="000D2A9A" w:rsidRPr="00E617A4">
        <w:rPr>
          <w:rFonts w:ascii="Arial" w:hAnsi="Arial" w:cs="Arial"/>
          <w:sz w:val="20"/>
        </w:rPr>
        <w:t xml:space="preserve"> </w:t>
      </w:r>
      <w:bookmarkStart w:id="2" w:name="_Hlk89790680"/>
      <w:r w:rsidRPr="00E617A4">
        <w:rPr>
          <w:noProof/>
          <w:sz w:val="20"/>
        </w:rPr>
        <w:drawing>
          <wp:inline distT="0" distB="0" distL="0" distR="0" wp14:anchorId="44EFBA6F" wp14:editId="0D121374">
            <wp:extent cx="1331595" cy="2523490"/>
            <wp:effectExtent l="0" t="0" r="0" b="0"/>
            <wp:docPr id="9" name="Afbeelding 14" descr="Polykleitos of Argos, Doryphoros (Spearbearer) by, 5 th cent., Roma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lykleitos of Argos, Doryphoros (Spearbearer) by, 5 th cent., Roman... |  Download Scientific Diagra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1595" cy="2523490"/>
                    </a:xfrm>
                    <a:prstGeom prst="rect">
                      <a:avLst/>
                    </a:prstGeom>
                    <a:noFill/>
                    <a:ln>
                      <a:noFill/>
                    </a:ln>
                  </pic:spPr>
                </pic:pic>
              </a:graphicData>
            </a:graphic>
          </wp:inline>
        </w:drawing>
      </w:r>
      <w:bookmarkEnd w:id="2"/>
    </w:p>
    <w:p w14:paraId="48D922D6" w14:textId="26679B72" w:rsidR="000D2A9A" w:rsidRPr="00E617A4" w:rsidRDefault="000D2A9A" w:rsidP="00D04E63">
      <w:pPr>
        <w:ind w:left="360"/>
        <w:jc w:val="both"/>
        <w:rPr>
          <w:rFonts w:ascii="Arial" w:hAnsi="Arial" w:cs="Arial"/>
          <w:b/>
          <w:sz w:val="20"/>
        </w:rPr>
      </w:pPr>
      <w:r w:rsidRPr="00E617A4">
        <w:rPr>
          <w:rFonts w:ascii="Arial" w:hAnsi="Arial" w:cs="Arial"/>
          <w:b/>
          <w:sz w:val="20"/>
        </w:rPr>
        <w:t xml:space="preserve">Links: Jongeling van Kritios. Midden: Diadoumenos (de held doet een </w:t>
      </w:r>
      <w:r w:rsidR="001017B1" w:rsidRPr="00E617A4">
        <w:rPr>
          <w:rFonts w:ascii="Arial" w:hAnsi="Arial" w:cs="Arial"/>
          <w:b/>
          <w:sz w:val="20"/>
        </w:rPr>
        <w:t>laurierkrans van de overwinning</w:t>
      </w:r>
      <w:r w:rsidRPr="00E617A4">
        <w:rPr>
          <w:rFonts w:ascii="Arial" w:hAnsi="Arial" w:cs="Arial"/>
          <w:b/>
          <w:sz w:val="20"/>
        </w:rPr>
        <w:t xml:space="preserve"> om zijn hoofd) en rechts Doryphoros (speerdrager), beide van Polykleitos. 5</w:t>
      </w:r>
      <w:r w:rsidRPr="00E617A4">
        <w:rPr>
          <w:rFonts w:ascii="Arial" w:hAnsi="Arial" w:cs="Arial"/>
          <w:b/>
          <w:sz w:val="20"/>
          <w:vertAlign w:val="superscript"/>
        </w:rPr>
        <w:t>e</w:t>
      </w:r>
      <w:r w:rsidRPr="00E617A4">
        <w:rPr>
          <w:rFonts w:ascii="Arial" w:hAnsi="Arial" w:cs="Arial"/>
          <w:b/>
          <w:sz w:val="20"/>
        </w:rPr>
        <w:t xml:space="preserve"> eeuw v.C. We zien bij alle drie duidelijk de contrapposto houding.</w:t>
      </w:r>
    </w:p>
    <w:p w14:paraId="4D1A36F8" w14:textId="77777777" w:rsidR="00D04E63" w:rsidRPr="00E617A4" w:rsidRDefault="00D04E63" w:rsidP="00D04E63">
      <w:pPr>
        <w:ind w:left="360"/>
        <w:jc w:val="both"/>
        <w:rPr>
          <w:rFonts w:ascii="Arial" w:hAnsi="Arial" w:cs="Arial"/>
          <w:b/>
          <w:sz w:val="20"/>
        </w:rPr>
      </w:pPr>
    </w:p>
    <w:p w14:paraId="01BBB006" w14:textId="6FC211F9" w:rsidR="000D2A9A" w:rsidRPr="00E617A4" w:rsidRDefault="00C732C0" w:rsidP="008735D7">
      <w:pPr>
        <w:ind w:left="360"/>
        <w:jc w:val="center"/>
        <w:rPr>
          <w:rFonts w:ascii="Arial" w:hAnsi="Arial" w:cs="Arial"/>
          <w:sz w:val="20"/>
        </w:rPr>
      </w:pPr>
      <w:r w:rsidRPr="00E617A4">
        <w:rPr>
          <w:noProof/>
          <w:sz w:val="20"/>
        </w:rPr>
        <w:drawing>
          <wp:inline distT="0" distB="0" distL="0" distR="0" wp14:anchorId="23A06751" wp14:editId="317BA6FD">
            <wp:extent cx="1865630" cy="4359910"/>
            <wp:effectExtent l="0" t="0" r="0" b="0"/>
            <wp:docPr id="10" name="Afbeelding 13" descr="Aphrodite van Knido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hrodite van Knidos - Wikip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5630" cy="4359910"/>
                    </a:xfrm>
                    <a:prstGeom prst="rect">
                      <a:avLst/>
                    </a:prstGeom>
                    <a:noFill/>
                    <a:ln>
                      <a:noFill/>
                    </a:ln>
                  </pic:spPr>
                </pic:pic>
              </a:graphicData>
            </a:graphic>
          </wp:inline>
        </w:drawing>
      </w:r>
      <w:r w:rsidR="008735D7" w:rsidRPr="00E617A4">
        <w:rPr>
          <w:sz w:val="20"/>
        </w:rPr>
        <w:t xml:space="preserve"> </w:t>
      </w:r>
      <w:r w:rsidRPr="00E617A4">
        <w:rPr>
          <w:noProof/>
          <w:sz w:val="20"/>
        </w:rPr>
        <w:drawing>
          <wp:inline distT="0" distB="0" distL="0" distR="0" wp14:anchorId="1014618D" wp14:editId="6368991A">
            <wp:extent cx="2999105" cy="4345305"/>
            <wp:effectExtent l="0" t="0" r="0" b="0"/>
            <wp:docPr id="11" name="Afbeelding 12" descr="Pin on Sculpture and Sta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n on Sculpture and Statua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9105" cy="4345305"/>
                    </a:xfrm>
                    <a:prstGeom prst="rect">
                      <a:avLst/>
                    </a:prstGeom>
                    <a:noFill/>
                    <a:ln>
                      <a:noFill/>
                    </a:ln>
                  </pic:spPr>
                </pic:pic>
              </a:graphicData>
            </a:graphic>
          </wp:inline>
        </w:drawing>
      </w:r>
    </w:p>
    <w:p w14:paraId="185C872F" w14:textId="77777777" w:rsidR="0098528D" w:rsidRPr="00E617A4" w:rsidRDefault="000D2A9A" w:rsidP="00D04E63">
      <w:pPr>
        <w:ind w:left="360"/>
        <w:jc w:val="both"/>
        <w:rPr>
          <w:rFonts w:ascii="Arial" w:hAnsi="Arial" w:cs="Arial"/>
          <w:b/>
          <w:sz w:val="20"/>
        </w:rPr>
      </w:pPr>
      <w:r w:rsidRPr="00E617A4">
        <w:rPr>
          <w:rFonts w:ascii="Arial" w:hAnsi="Arial" w:cs="Arial"/>
          <w:b/>
          <w:sz w:val="20"/>
        </w:rPr>
        <w:t xml:space="preserve">Links: Knidische Aphrodite van Praxiteles. (Bij de plaats Knidos is een Aphrodtie tempel, waar dit beeld gevonden is.) </w:t>
      </w:r>
      <w:r w:rsidR="00305ACB" w:rsidRPr="00E617A4">
        <w:rPr>
          <w:rFonts w:ascii="Arial" w:hAnsi="Arial" w:cs="Arial"/>
          <w:b/>
          <w:sz w:val="20"/>
        </w:rPr>
        <w:t xml:space="preserve">Ca. 330 v. C. </w:t>
      </w:r>
    </w:p>
    <w:p w14:paraId="30BAE7F9" w14:textId="77777777" w:rsidR="00EF2680" w:rsidRPr="00E617A4" w:rsidRDefault="00EF2680" w:rsidP="00EF2680">
      <w:pPr>
        <w:jc w:val="both"/>
        <w:rPr>
          <w:rFonts w:ascii="Arial" w:hAnsi="Arial" w:cs="Arial"/>
          <w:b/>
          <w:sz w:val="20"/>
        </w:rPr>
      </w:pPr>
    </w:p>
    <w:p w14:paraId="0A3A9707" w14:textId="77777777" w:rsidR="005B6BC9" w:rsidRPr="00E617A4" w:rsidRDefault="005B6BC9" w:rsidP="005B6BC9">
      <w:pPr>
        <w:jc w:val="both"/>
        <w:rPr>
          <w:rFonts w:ascii="Arial" w:hAnsi="Arial" w:cs="Arial"/>
          <w:sz w:val="20"/>
        </w:rPr>
      </w:pPr>
      <w:r w:rsidRPr="00E617A4">
        <w:rPr>
          <w:rFonts w:ascii="Arial" w:hAnsi="Arial" w:cs="Arial"/>
          <w:sz w:val="20"/>
        </w:rPr>
        <w:t>Hier onder nog twee voorbeelden van klassieke Griekse beeldhouwkunst</w:t>
      </w:r>
    </w:p>
    <w:p w14:paraId="2D1DFBDD" w14:textId="77777777" w:rsidR="006E06F0" w:rsidRPr="00E617A4" w:rsidRDefault="006E06F0" w:rsidP="006E06F0">
      <w:pPr>
        <w:jc w:val="both"/>
        <w:rPr>
          <w:rFonts w:ascii="Arial" w:hAnsi="Arial" w:cs="Arial"/>
          <w:sz w:val="20"/>
        </w:rPr>
      </w:pPr>
      <w:r w:rsidRPr="00E617A4">
        <w:rPr>
          <w:rFonts w:ascii="Arial" w:hAnsi="Arial" w:cs="Arial"/>
          <w:b/>
          <w:bCs/>
          <w:i/>
          <w:iCs/>
          <w:sz w:val="20"/>
        </w:rPr>
        <w:t xml:space="preserve">Schrijdende Athene </w:t>
      </w:r>
      <w:r w:rsidRPr="00E617A4">
        <w:rPr>
          <w:rFonts w:ascii="Arial" w:hAnsi="Arial" w:cs="Arial"/>
          <w:sz w:val="20"/>
        </w:rPr>
        <w:t>(reliëf) Je kunt de stof van het gewaad haast “horen” ritselen! Zeer verfijnde weergave, maar erg verheven, goddelijk!</w:t>
      </w:r>
    </w:p>
    <w:p w14:paraId="1B86FE8F" w14:textId="77777777" w:rsidR="006E06F0" w:rsidRPr="006E06F0" w:rsidRDefault="005B6BC9" w:rsidP="006E06F0">
      <w:pPr>
        <w:jc w:val="both"/>
        <w:rPr>
          <w:rFonts w:ascii="Arial" w:hAnsi="Arial" w:cs="Arial"/>
          <w:bCs/>
          <w:sz w:val="20"/>
        </w:rPr>
      </w:pPr>
      <w:r w:rsidRPr="00E617A4">
        <w:rPr>
          <w:rFonts w:ascii="Arial" w:hAnsi="Arial" w:cs="Arial"/>
          <w:b/>
          <w:i/>
          <w:iCs/>
          <w:sz w:val="20"/>
        </w:rPr>
        <w:t>Athene Nikè</w:t>
      </w:r>
      <w:r w:rsidRPr="00E617A4">
        <w:rPr>
          <w:rFonts w:ascii="Arial" w:hAnsi="Arial" w:cs="Arial"/>
          <w:b/>
          <w:bCs/>
          <w:i/>
          <w:sz w:val="20"/>
        </w:rPr>
        <w:t xml:space="preserve"> maakt haar sandaal vast</w:t>
      </w:r>
      <w:r w:rsidRPr="00E617A4">
        <w:rPr>
          <w:rFonts w:ascii="Arial" w:hAnsi="Arial" w:cs="Arial"/>
          <w:sz w:val="20"/>
        </w:rPr>
        <w:t xml:space="preserve">. </w:t>
      </w:r>
      <w:r w:rsidRPr="00E617A4">
        <w:rPr>
          <w:rFonts w:ascii="Arial" w:hAnsi="Arial" w:cs="Arial"/>
          <w:bCs/>
          <w:sz w:val="20"/>
        </w:rPr>
        <w:t>Opvallend is de dunne stof van het gewaad, dat op haar schijnbaar natte lichaam plakt. Maar bedenk dat dit gebeiteld marmer is</w:t>
      </w:r>
      <w:r w:rsidRPr="006E06F0">
        <w:rPr>
          <w:rFonts w:ascii="Arial" w:hAnsi="Arial" w:cs="Arial"/>
          <w:bCs/>
          <w:sz w:val="20"/>
        </w:rPr>
        <w:t>!!</w:t>
      </w:r>
      <w:r w:rsidR="006E06F0" w:rsidRPr="006E06F0">
        <w:rPr>
          <w:rFonts w:ascii="Arial" w:hAnsi="Arial" w:cs="Arial"/>
          <w:bCs/>
          <w:sz w:val="20"/>
        </w:rPr>
        <w:t xml:space="preserve"> </w:t>
      </w:r>
      <w:r w:rsidR="006E06F0" w:rsidRPr="006E06F0">
        <w:rPr>
          <w:rFonts w:ascii="Arial" w:hAnsi="Arial" w:cs="Arial"/>
          <w:bCs/>
          <w:sz w:val="20"/>
        </w:rPr>
        <w:t xml:space="preserve">Hier zien we de zgn. “wetlook”.  Het lijkt alsof het zijden gewaad plakt aan een kletsnat been. Zo kon de </w:t>
      </w:r>
      <w:r w:rsidR="006E06F0" w:rsidRPr="006E06F0">
        <w:rPr>
          <w:rFonts w:ascii="Arial" w:hAnsi="Arial" w:cs="Arial"/>
          <w:bCs/>
          <w:sz w:val="20"/>
        </w:rPr>
        <w:lastRenderedPageBreak/>
        <w:t>schoonheid van het lichaam, ondanks de plooien van het gewaad toch tot uiting komen. Bedenk dat dit gebeeldhouwd marmersteen is! Het lijkt dunne zijde!</w:t>
      </w:r>
    </w:p>
    <w:p w14:paraId="2012BF1E" w14:textId="77777777" w:rsidR="005B6BC9" w:rsidRPr="00E617A4" w:rsidRDefault="005B6BC9" w:rsidP="007F1B14">
      <w:pPr>
        <w:jc w:val="both"/>
        <w:rPr>
          <w:rFonts w:ascii="Arial" w:hAnsi="Arial" w:cs="Arial"/>
          <w:sz w:val="20"/>
        </w:rPr>
      </w:pPr>
    </w:p>
    <w:p w14:paraId="6BF8821C" w14:textId="537EA7DA" w:rsidR="00305ACB" w:rsidRPr="00E617A4" w:rsidRDefault="00C732C0" w:rsidP="008735D7">
      <w:pPr>
        <w:ind w:left="360"/>
        <w:jc w:val="center"/>
        <w:rPr>
          <w:rFonts w:ascii="Arial" w:hAnsi="Arial" w:cs="Arial"/>
          <w:b/>
          <w:bCs/>
          <w:iCs/>
          <w:sz w:val="20"/>
        </w:rPr>
      </w:pPr>
      <w:r w:rsidRPr="00E617A4">
        <w:rPr>
          <w:rFonts w:ascii="Arial" w:hAnsi="Arial" w:cs="Arial"/>
          <w:noProof/>
          <w:sz w:val="20"/>
        </w:rPr>
        <w:drawing>
          <wp:inline distT="0" distB="0" distL="0" distR="0" wp14:anchorId="75DC904F" wp14:editId="0AED4ABC">
            <wp:extent cx="2291573" cy="3924655"/>
            <wp:effectExtent l="0" t="0" r="0" b="0"/>
            <wp:docPr id="1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6675" cy="3933393"/>
                    </a:xfrm>
                    <a:prstGeom prst="rect">
                      <a:avLst/>
                    </a:prstGeom>
                    <a:noFill/>
                    <a:ln>
                      <a:noFill/>
                    </a:ln>
                  </pic:spPr>
                </pic:pic>
              </a:graphicData>
            </a:graphic>
          </wp:inline>
        </w:drawing>
      </w:r>
      <w:hyperlink r:id="rId20" w:tgtFrame="_blank" w:history="1"/>
      <w:r w:rsidR="00EF2680" w:rsidRPr="00E617A4">
        <w:rPr>
          <w:rFonts w:ascii="Arial" w:hAnsi="Arial" w:cs="Arial"/>
          <w:sz w:val="20"/>
        </w:rPr>
        <w:t xml:space="preserve"> </w:t>
      </w:r>
      <w:r w:rsidRPr="00E617A4">
        <w:rPr>
          <w:noProof/>
          <w:sz w:val="20"/>
        </w:rPr>
        <w:drawing>
          <wp:inline distT="0" distB="0" distL="0" distR="0" wp14:anchorId="71CFD831" wp14:editId="5041FD84">
            <wp:extent cx="2210196" cy="3913378"/>
            <wp:effectExtent l="0" t="0" r="0" b="0"/>
            <wp:docPr id="1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8349" cy="3927815"/>
                    </a:xfrm>
                    <a:prstGeom prst="rect">
                      <a:avLst/>
                    </a:prstGeom>
                    <a:noFill/>
                    <a:ln>
                      <a:noFill/>
                    </a:ln>
                  </pic:spPr>
                </pic:pic>
              </a:graphicData>
            </a:graphic>
          </wp:inline>
        </w:drawing>
      </w:r>
    </w:p>
    <w:p w14:paraId="37A453E0" w14:textId="74C199F5" w:rsidR="00D46925" w:rsidRPr="00E617A4" w:rsidRDefault="00D46925" w:rsidP="00D04E63">
      <w:pPr>
        <w:jc w:val="both"/>
        <w:rPr>
          <w:rFonts w:ascii="Arial" w:hAnsi="Arial" w:cs="Arial"/>
          <w:b/>
          <w:sz w:val="20"/>
        </w:rPr>
      </w:pPr>
      <w:r w:rsidRPr="00E617A4">
        <w:rPr>
          <w:rFonts w:ascii="Arial" w:hAnsi="Arial" w:cs="Arial"/>
          <w:b/>
          <w:sz w:val="20"/>
        </w:rPr>
        <w:t>Links: voortschrijdende Athene. Rechts: Athene Nikè maakt haar sandaal vast.</w:t>
      </w:r>
      <w:r w:rsidR="00EF2300" w:rsidRPr="00E617A4">
        <w:rPr>
          <w:rFonts w:ascii="Arial" w:hAnsi="Arial" w:cs="Arial"/>
          <w:b/>
          <w:sz w:val="20"/>
        </w:rPr>
        <w:t xml:space="preserve"> </w:t>
      </w:r>
    </w:p>
    <w:p w14:paraId="36327AD6" w14:textId="77777777" w:rsidR="00EF2680" w:rsidRPr="00E617A4" w:rsidRDefault="00EF2680" w:rsidP="00D04E63">
      <w:pPr>
        <w:jc w:val="both"/>
        <w:rPr>
          <w:rFonts w:ascii="Arial" w:hAnsi="Arial" w:cs="Arial"/>
          <w:b/>
          <w:sz w:val="20"/>
        </w:rPr>
      </w:pPr>
    </w:p>
    <w:p w14:paraId="499F4200" w14:textId="437BC874" w:rsidR="00275987" w:rsidRPr="00E617A4" w:rsidRDefault="00275987" w:rsidP="00D04E63">
      <w:pPr>
        <w:jc w:val="both"/>
        <w:rPr>
          <w:rFonts w:ascii="Arial" w:hAnsi="Arial" w:cs="Arial"/>
          <w:b/>
          <w:bCs/>
          <w:iCs/>
          <w:sz w:val="20"/>
        </w:rPr>
      </w:pPr>
      <w:r w:rsidRPr="00E617A4">
        <w:rPr>
          <w:rFonts w:ascii="Arial" w:hAnsi="Arial" w:cs="Arial"/>
          <w:b/>
          <w:bCs/>
          <w:iCs/>
          <w:sz w:val="20"/>
        </w:rPr>
        <w:t>De overgang van de klassieke naar de Hellenistische periode:</w:t>
      </w:r>
    </w:p>
    <w:p w14:paraId="7DB3E72B" w14:textId="77777777" w:rsidR="00275987" w:rsidRPr="00E617A4" w:rsidRDefault="00275987" w:rsidP="00D04E63">
      <w:pPr>
        <w:ind w:left="360"/>
        <w:jc w:val="both"/>
        <w:rPr>
          <w:rFonts w:ascii="Arial" w:hAnsi="Arial" w:cs="Arial"/>
          <w:b/>
          <w:sz w:val="20"/>
        </w:rPr>
      </w:pPr>
    </w:p>
    <w:p w14:paraId="79B84F68" w14:textId="77777777" w:rsidR="00275987" w:rsidRPr="00E617A4" w:rsidRDefault="00E27014" w:rsidP="00D04E63">
      <w:pPr>
        <w:jc w:val="both"/>
        <w:rPr>
          <w:rFonts w:ascii="Arial" w:hAnsi="Arial" w:cs="Arial"/>
          <w:sz w:val="20"/>
        </w:rPr>
      </w:pPr>
      <w:r w:rsidRPr="00E617A4">
        <w:rPr>
          <w:rFonts w:ascii="Arial" w:hAnsi="Arial" w:cs="Arial"/>
          <w:b/>
          <w:bCs/>
          <w:sz w:val="20"/>
        </w:rPr>
        <w:t>Nikè van Samotrac</w:t>
      </w:r>
      <w:r w:rsidR="00275987" w:rsidRPr="00E617A4">
        <w:rPr>
          <w:rFonts w:ascii="Arial" w:hAnsi="Arial" w:cs="Arial"/>
          <w:b/>
          <w:bCs/>
          <w:sz w:val="20"/>
        </w:rPr>
        <w:t>e</w:t>
      </w:r>
      <w:r w:rsidR="00275987" w:rsidRPr="00E617A4">
        <w:rPr>
          <w:rFonts w:ascii="Arial" w:hAnsi="Arial" w:cs="Arial"/>
          <w:sz w:val="20"/>
        </w:rPr>
        <w:t xml:space="preserve">. (Ca. 220 v.C.) </w:t>
      </w:r>
      <w:r w:rsidR="00275987" w:rsidRPr="00E617A4">
        <w:rPr>
          <w:rFonts w:ascii="Arial" w:hAnsi="Arial" w:cs="Arial"/>
          <w:sz w:val="20"/>
          <w:lang w:val="fr-FR"/>
        </w:rPr>
        <w:t xml:space="preserve">Marmer. </w:t>
      </w:r>
      <w:r w:rsidR="00275987" w:rsidRPr="00E617A4">
        <w:rPr>
          <w:rFonts w:ascii="Arial" w:hAnsi="Arial" w:cs="Arial"/>
          <w:sz w:val="20"/>
        </w:rPr>
        <w:t xml:space="preserve">Beroemdste van alle Hellenistische beelden, al is het zwaar beschadigd. Godin Athene Nikè landt op de voorplecht van een schip om de </w:t>
      </w:r>
      <w:r w:rsidRPr="00E617A4">
        <w:rPr>
          <w:rFonts w:ascii="Arial" w:hAnsi="Arial" w:cs="Arial"/>
          <w:sz w:val="20"/>
        </w:rPr>
        <w:t xml:space="preserve">boodschap van de </w:t>
      </w:r>
      <w:r w:rsidR="00275987" w:rsidRPr="00E617A4">
        <w:rPr>
          <w:rFonts w:ascii="Arial" w:hAnsi="Arial" w:cs="Arial"/>
          <w:sz w:val="20"/>
        </w:rPr>
        <w:t xml:space="preserve">overwinning te brengen. </w:t>
      </w:r>
    </w:p>
    <w:p w14:paraId="2ECB537A" w14:textId="77777777" w:rsidR="009F6A19" w:rsidRPr="00E617A4" w:rsidRDefault="00275987" w:rsidP="00D04E63">
      <w:pPr>
        <w:jc w:val="both"/>
        <w:rPr>
          <w:rFonts w:ascii="Arial" w:hAnsi="Arial" w:cs="Arial"/>
          <w:sz w:val="20"/>
        </w:rPr>
      </w:pPr>
      <w:r w:rsidRPr="00E617A4">
        <w:rPr>
          <w:rFonts w:ascii="Arial" w:hAnsi="Arial" w:cs="Arial"/>
          <w:sz w:val="20"/>
        </w:rPr>
        <w:t xml:space="preserve">Dit beeld vormt de overgang van klassiek naar hellenistisch. Haar gewaad plakt tegen haar lijf door de sterke wind. </w:t>
      </w:r>
      <w:r w:rsidR="009F6A19" w:rsidRPr="00E617A4">
        <w:rPr>
          <w:rFonts w:ascii="Arial" w:hAnsi="Arial" w:cs="Arial"/>
          <w:sz w:val="20"/>
        </w:rPr>
        <w:t>We zien dwars door het gewaad de vormen van het lichaam. Het lijkt alsof het g</w:t>
      </w:r>
      <w:r w:rsidR="006D2332" w:rsidRPr="00E617A4">
        <w:rPr>
          <w:rFonts w:ascii="Arial" w:hAnsi="Arial" w:cs="Arial"/>
          <w:sz w:val="20"/>
        </w:rPr>
        <w:t>e</w:t>
      </w:r>
      <w:r w:rsidR="009F6A19" w:rsidRPr="00E617A4">
        <w:rPr>
          <w:rFonts w:ascii="Arial" w:hAnsi="Arial" w:cs="Arial"/>
          <w:sz w:val="20"/>
        </w:rPr>
        <w:t xml:space="preserve">waad klets nat </w:t>
      </w:r>
      <w:r w:rsidR="006D2332" w:rsidRPr="00E617A4">
        <w:rPr>
          <w:rFonts w:ascii="Arial" w:hAnsi="Arial" w:cs="Arial"/>
          <w:sz w:val="20"/>
        </w:rPr>
        <w:t>is en plakt aan het been. (Dit n</w:t>
      </w:r>
      <w:r w:rsidR="009F6A19" w:rsidRPr="00E617A4">
        <w:rPr>
          <w:rFonts w:ascii="Arial" w:hAnsi="Arial" w:cs="Arial"/>
          <w:sz w:val="20"/>
        </w:rPr>
        <w:t xml:space="preserve">oemt men in de kunstgeschiedenis “wet-look”) </w:t>
      </w:r>
    </w:p>
    <w:p w14:paraId="494E2B30" w14:textId="77777777" w:rsidR="00275987" w:rsidRPr="00E617A4" w:rsidRDefault="00275987" w:rsidP="00D04E63">
      <w:pPr>
        <w:jc w:val="both"/>
        <w:rPr>
          <w:rFonts w:ascii="Arial" w:hAnsi="Arial" w:cs="Arial"/>
          <w:sz w:val="20"/>
        </w:rPr>
      </w:pPr>
      <w:r w:rsidRPr="00E617A4">
        <w:rPr>
          <w:rFonts w:ascii="Arial" w:hAnsi="Arial" w:cs="Arial"/>
          <w:sz w:val="20"/>
        </w:rPr>
        <w:t xml:space="preserve">De gevoelslading druipt er vanaf! Het is zeer dramatisch uitgebeeld, met overdadige plooien van het gewaad. </w:t>
      </w:r>
      <w:r w:rsidR="00483D79" w:rsidRPr="00E617A4">
        <w:rPr>
          <w:rFonts w:ascii="Arial" w:hAnsi="Arial" w:cs="Arial"/>
          <w:sz w:val="20"/>
        </w:rPr>
        <w:t xml:space="preserve">Je zou bijna vergeten dat dit beeld gehakt is uit marmer, zó echt komt het over! </w:t>
      </w:r>
      <w:r w:rsidRPr="00E617A4">
        <w:rPr>
          <w:rFonts w:ascii="Arial" w:hAnsi="Arial" w:cs="Arial"/>
          <w:sz w:val="20"/>
        </w:rPr>
        <w:t xml:space="preserve">(Het is van </w:t>
      </w:r>
      <w:r w:rsidR="006D2332" w:rsidRPr="00E617A4">
        <w:rPr>
          <w:rFonts w:ascii="Arial" w:hAnsi="Arial" w:cs="Arial"/>
          <w:sz w:val="20"/>
        </w:rPr>
        <w:t xml:space="preserve">de vleugel van </w:t>
      </w:r>
      <w:r w:rsidRPr="00E617A4">
        <w:rPr>
          <w:rFonts w:ascii="Arial" w:hAnsi="Arial" w:cs="Arial"/>
          <w:sz w:val="20"/>
        </w:rPr>
        <w:t>dit beeld dat het sportmerk “</w:t>
      </w:r>
      <w:r w:rsidRPr="00E617A4">
        <w:rPr>
          <w:rFonts w:ascii="Arial" w:hAnsi="Arial" w:cs="Arial"/>
          <w:b/>
          <w:i/>
          <w:sz w:val="20"/>
        </w:rPr>
        <w:t>Nike</w:t>
      </w:r>
      <w:r w:rsidRPr="00E617A4">
        <w:rPr>
          <w:rFonts w:ascii="Arial" w:hAnsi="Arial" w:cs="Arial"/>
          <w:sz w:val="20"/>
        </w:rPr>
        <w:t xml:space="preserve">” </w:t>
      </w:r>
      <w:r w:rsidR="006D2332" w:rsidRPr="00E617A4">
        <w:rPr>
          <w:rFonts w:ascii="Arial" w:hAnsi="Arial" w:cs="Arial"/>
          <w:sz w:val="20"/>
        </w:rPr>
        <w:t>zijn</w:t>
      </w:r>
      <w:r w:rsidRPr="00E617A4">
        <w:rPr>
          <w:rFonts w:ascii="Arial" w:hAnsi="Arial" w:cs="Arial"/>
          <w:sz w:val="20"/>
        </w:rPr>
        <w:t xml:space="preserve"> logo heeft afgekeken</w:t>
      </w:r>
      <w:r w:rsidR="006D2332" w:rsidRPr="00E617A4">
        <w:rPr>
          <w:rFonts w:ascii="Arial" w:hAnsi="Arial" w:cs="Arial"/>
          <w:sz w:val="20"/>
        </w:rPr>
        <w:t>!</w:t>
      </w:r>
      <w:r w:rsidRPr="00E617A4">
        <w:rPr>
          <w:rFonts w:ascii="Arial" w:hAnsi="Arial" w:cs="Arial"/>
          <w:sz w:val="20"/>
        </w:rPr>
        <w:t xml:space="preserve">) </w:t>
      </w:r>
    </w:p>
    <w:p w14:paraId="56DBAF4C" w14:textId="77777777" w:rsidR="00D04E63" w:rsidRPr="00E617A4" w:rsidRDefault="00D04E63" w:rsidP="00D04E63">
      <w:pPr>
        <w:jc w:val="both"/>
        <w:rPr>
          <w:rFonts w:ascii="Arial" w:hAnsi="Arial" w:cs="Arial"/>
          <w:sz w:val="20"/>
        </w:rPr>
      </w:pPr>
    </w:p>
    <w:p w14:paraId="44E0CECD" w14:textId="0AE9F3B2" w:rsidR="001017B1" w:rsidRPr="00E617A4" w:rsidRDefault="00C732C0" w:rsidP="00D04E63">
      <w:pPr>
        <w:ind w:left="360"/>
        <w:jc w:val="center"/>
        <w:rPr>
          <w:rFonts w:ascii="Arial" w:hAnsi="Arial" w:cs="Arial"/>
          <w:sz w:val="20"/>
        </w:rPr>
      </w:pPr>
      <w:r w:rsidRPr="00E617A4">
        <w:rPr>
          <w:noProof/>
          <w:sz w:val="20"/>
        </w:rPr>
        <w:drawing>
          <wp:inline distT="0" distB="0" distL="0" distR="0" wp14:anchorId="0A8C196C" wp14:editId="07766128">
            <wp:extent cx="1706983" cy="2261888"/>
            <wp:effectExtent l="0" t="0" r="7620" b="5080"/>
            <wp:docPr id="14" name="Afbeelding 9" descr="Nikè van Samothrak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ikè van Samothrake - Wikip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2603" cy="2348840"/>
                    </a:xfrm>
                    <a:prstGeom prst="rect">
                      <a:avLst/>
                    </a:prstGeom>
                    <a:noFill/>
                    <a:ln>
                      <a:noFill/>
                    </a:ln>
                  </pic:spPr>
                </pic:pic>
              </a:graphicData>
            </a:graphic>
          </wp:inline>
        </w:drawing>
      </w:r>
      <w:r w:rsidR="008C3B39">
        <w:rPr>
          <w:rFonts w:ascii="Arial" w:hAnsi="Arial" w:cs="Arial"/>
          <w:noProof/>
          <w:sz w:val="20"/>
        </w:rPr>
        <w:t xml:space="preserve"> </w:t>
      </w:r>
      <w:r w:rsidR="008C3B39" w:rsidRPr="00E617A4">
        <w:rPr>
          <w:rFonts w:ascii="Arial" w:hAnsi="Arial" w:cs="Arial"/>
          <w:noProof/>
          <w:sz w:val="20"/>
        </w:rPr>
        <w:drawing>
          <wp:inline distT="0" distB="0" distL="0" distR="0" wp14:anchorId="4C36B9DF" wp14:editId="756A342B">
            <wp:extent cx="3299155" cy="2346500"/>
            <wp:effectExtent l="0" t="0" r="0" b="0"/>
            <wp:docPr id="15" name="Afbeelding 8" descr="Afbeelding met maan, maansikkel,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8" descr="Afbeelding met maan, maansikkel, zwart-wit&#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0985" cy="2362027"/>
                    </a:xfrm>
                    <a:prstGeom prst="rect">
                      <a:avLst/>
                    </a:prstGeom>
                    <a:noFill/>
                    <a:ln>
                      <a:noFill/>
                    </a:ln>
                  </pic:spPr>
                </pic:pic>
              </a:graphicData>
            </a:graphic>
          </wp:inline>
        </w:drawing>
      </w:r>
    </w:p>
    <w:p w14:paraId="7F6A604A" w14:textId="77777777" w:rsidR="001017B1" w:rsidRPr="00E617A4" w:rsidRDefault="001017B1" w:rsidP="00D04E63">
      <w:pPr>
        <w:ind w:left="360"/>
        <w:jc w:val="both"/>
        <w:rPr>
          <w:rFonts w:ascii="Arial" w:hAnsi="Arial" w:cs="Arial"/>
          <w:b/>
          <w:sz w:val="20"/>
          <w:u w:val="single"/>
        </w:rPr>
      </w:pPr>
      <w:r w:rsidRPr="00E617A4">
        <w:rPr>
          <w:rFonts w:ascii="Arial" w:hAnsi="Arial" w:cs="Arial"/>
          <w:b/>
          <w:sz w:val="20"/>
        </w:rPr>
        <w:t>Athene Nikè van Samotrace. Overgang van Grieks-klassiek naar Grieks-hellenistisch. Dramatiek doet hier zijn intrede in de Griekse beeldhouwkunst.</w:t>
      </w:r>
    </w:p>
    <w:p w14:paraId="3BA54176" w14:textId="0EA78567" w:rsidR="00D07788" w:rsidRPr="00E617A4" w:rsidRDefault="003B125B" w:rsidP="00D04E63">
      <w:pPr>
        <w:jc w:val="both"/>
        <w:rPr>
          <w:rFonts w:ascii="Arial" w:hAnsi="Arial" w:cs="Arial"/>
          <w:b/>
          <w:sz w:val="20"/>
          <w:u w:val="single"/>
        </w:rPr>
      </w:pPr>
      <w:r w:rsidRPr="00E617A4">
        <w:rPr>
          <w:rFonts w:ascii="Arial" w:hAnsi="Arial" w:cs="Arial"/>
          <w:b/>
          <w:sz w:val="20"/>
          <w:u w:val="single"/>
        </w:rPr>
        <w:lastRenderedPageBreak/>
        <w:t>De derde periode</w:t>
      </w:r>
      <w:r w:rsidR="00D07788" w:rsidRPr="00E617A4">
        <w:rPr>
          <w:rFonts w:ascii="Arial" w:hAnsi="Arial" w:cs="Arial"/>
          <w:b/>
          <w:sz w:val="20"/>
          <w:u w:val="single"/>
        </w:rPr>
        <w:t xml:space="preserve"> </w:t>
      </w:r>
      <w:r w:rsidR="00A70B9E" w:rsidRPr="00E617A4">
        <w:rPr>
          <w:rFonts w:ascii="Arial" w:hAnsi="Arial" w:cs="Arial"/>
          <w:b/>
          <w:sz w:val="20"/>
          <w:u w:val="single"/>
        </w:rPr>
        <w:t xml:space="preserve">► </w:t>
      </w:r>
      <w:r w:rsidR="00D07788" w:rsidRPr="00E617A4">
        <w:rPr>
          <w:rFonts w:ascii="Arial" w:hAnsi="Arial" w:cs="Arial"/>
          <w:b/>
          <w:sz w:val="20"/>
          <w:u w:val="single"/>
        </w:rPr>
        <w:t>Hellenistische beeldhouwkunst (400-150 v.C.)</w:t>
      </w:r>
      <w:r w:rsidR="00A70B9E" w:rsidRPr="00E617A4">
        <w:rPr>
          <w:rFonts w:ascii="Arial" w:hAnsi="Arial" w:cs="Arial"/>
          <w:b/>
          <w:sz w:val="20"/>
          <w:u w:val="single"/>
        </w:rPr>
        <w:t xml:space="preserve"> </w:t>
      </w:r>
      <w:r w:rsidR="00A70B9E" w:rsidRPr="00E617A4">
        <w:rPr>
          <w:rFonts w:ascii="Arial" w:hAnsi="Arial" w:cs="Arial"/>
          <w:sz w:val="20"/>
        </w:rPr>
        <w:t>◄</w:t>
      </w:r>
    </w:p>
    <w:p w14:paraId="4DCD1F56" w14:textId="77777777" w:rsidR="00D07788" w:rsidRPr="00E617A4" w:rsidRDefault="00D07788" w:rsidP="00D04E63">
      <w:pPr>
        <w:jc w:val="both"/>
        <w:rPr>
          <w:rFonts w:ascii="Arial" w:hAnsi="Arial" w:cs="Arial"/>
          <w:sz w:val="20"/>
        </w:rPr>
      </w:pPr>
      <w:r w:rsidRPr="00E617A4">
        <w:rPr>
          <w:rFonts w:ascii="Arial" w:hAnsi="Arial" w:cs="Arial"/>
          <w:sz w:val="20"/>
        </w:rPr>
        <w:t xml:space="preserve">Optreden van </w:t>
      </w:r>
      <w:r w:rsidRPr="00E617A4">
        <w:rPr>
          <w:rFonts w:ascii="Arial" w:hAnsi="Arial" w:cs="Arial"/>
          <w:b/>
          <w:bCs/>
          <w:i/>
          <w:iCs/>
          <w:sz w:val="20"/>
        </w:rPr>
        <w:t>Alexander de Grote</w:t>
      </w:r>
      <w:r w:rsidRPr="00E617A4">
        <w:rPr>
          <w:rFonts w:ascii="Arial" w:hAnsi="Arial" w:cs="Arial"/>
          <w:sz w:val="20"/>
        </w:rPr>
        <w:t>. Hij verovert het Midden-Oosten, om daar de Griekse cultuur te brengen. Arabisch vermengt daardoor met Grieks!</w:t>
      </w:r>
    </w:p>
    <w:p w14:paraId="51380D6B" w14:textId="77777777" w:rsidR="00483D79" w:rsidRPr="00E617A4" w:rsidRDefault="00483D79" w:rsidP="00D04E63">
      <w:pPr>
        <w:jc w:val="both"/>
        <w:rPr>
          <w:rFonts w:ascii="Arial" w:hAnsi="Arial" w:cs="Arial"/>
          <w:sz w:val="20"/>
        </w:rPr>
      </w:pPr>
      <w:r w:rsidRPr="00E617A4">
        <w:rPr>
          <w:rFonts w:ascii="Arial" w:hAnsi="Arial" w:cs="Arial"/>
          <w:sz w:val="20"/>
        </w:rPr>
        <w:t>In die tijd heette Griekenland Hellas. Vandaar “hellenisme”</w:t>
      </w:r>
      <w:r w:rsidR="00A934A1" w:rsidRPr="00E617A4">
        <w:rPr>
          <w:rFonts w:ascii="Arial" w:hAnsi="Arial" w:cs="Arial"/>
          <w:sz w:val="20"/>
        </w:rPr>
        <w:t>.</w:t>
      </w:r>
    </w:p>
    <w:p w14:paraId="6E67A047" w14:textId="77777777" w:rsidR="004A16C1" w:rsidRPr="00E617A4" w:rsidRDefault="004A16C1" w:rsidP="00D04E63">
      <w:pPr>
        <w:ind w:left="360"/>
        <w:jc w:val="both"/>
        <w:rPr>
          <w:rFonts w:ascii="Arial" w:hAnsi="Arial" w:cs="Arial"/>
          <w:b/>
          <w:bCs/>
          <w:sz w:val="20"/>
        </w:rPr>
      </w:pPr>
    </w:p>
    <w:p w14:paraId="187CBEE7" w14:textId="77777777" w:rsidR="00D07788" w:rsidRPr="00E617A4" w:rsidRDefault="00D07788" w:rsidP="00D04E63">
      <w:pPr>
        <w:jc w:val="both"/>
        <w:rPr>
          <w:rFonts w:ascii="Arial" w:hAnsi="Arial" w:cs="Arial"/>
          <w:b/>
          <w:bCs/>
          <w:sz w:val="20"/>
        </w:rPr>
      </w:pPr>
      <w:r w:rsidRPr="00E617A4">
        <w:rPr>
          <w:rFonts w:ascii="Arial" w:hAnsi="Arial" w:cs="Arial"/>
          <w:b/>
          <w:bCs/>
          <w:sz w:val="20"/>
        </w:rPr>
        <w:t>Voorbeelden van Hellenistische beeldhouwkunst:</w:t>
      </w:r>
    </w:p>
    <w:p w14:paraId="4D52F53D" w14:textId="32A66BAD" w:rsidR="00D07788" w:rsidRPr="00E617A4" w:rsidRDefault="00B525D2" w:rsidP="00D04E63">
      <w:pPr>
        <w:jc w:val="both"/>
        <w:rPr>
          <w:rFonts w:ascii="Arial" w:hAnsi="Arial" w:cs="Arial"/>
          <w:sz w:val="20"/>
        </w:rPr>
      </w:pPr>
      <w:r>
        <w:rPr>
          <w:rFonts w:ascii="Arial" w:hAnsi="Arial" w:cs="Arial"/>
          <w:b/>
          <w:bCs/>
          <w:sz w:val="20"/>
        </w:rPr>
        <w:t>a</w:t>
      </w:r>
      <w:r w:rsidR="00D07788" w:rsidRPr="00E617A4">
        <w:rPr>
          <w:rFonts w:ascii="Arial" w:hAnsi="Arial" w:cs="Arial"/>
          <w:b/>
          <w:bCs/>
          <w:sz w:val="20"/>
        </w:rPr>
        <w:t>. Laokoöngroep</w:t>
      </w:r>
      <w:r w:rsidR="00F024E0" w:rsidRPr="00E617A4">
        <w:rPr>
          <w:rFonts w:ascii="Arial" w:hAnsi="Arial" w:cs="Arial"/>
          <w:b/>
          <w:bCs/>
          <w:sz w:val="20"/>
        </w:rPr>
        <w:t xml:space="preserve"> (ook Hellenistisch)</w:t>
      </w:r>
      <w:r w:rsidR="00D07788" w:rsidRPr="00E617A4">
        <w:rPr>
          <w:rFonts w:ascii="Arial" w:hAnsi="Arial" w:cs="Arial"/>
          <w:sz w:val="20"/>
        </w:rPr>
        <w:t xml:space="preserve">. </w:t>
      </w:r>
    </w:p>
    <w:p w14:paraId="0296F902" w14:textId="345BB10C" w:rsidR="00D07788" w:rsidRPr="00E617A4" w:rsidRDefault="00D07788" w:rsidP="00D04E63">
      <w:pPr>
        <w:jc w:val="both"/>
        <w:rPr>
          <w:rFonts w:ascii="Arial" w:hAnsi="Arial" w:cs="Arial"/>
          <w:sz w:val="20"/>
        </w:rPr>
      </w:pPr>
      <w:r w:rsidRPr="00E617A4">
        <w:rPr>
          <w:rFonts w:ascii="Arial" w:hAnsi="Arial" w:cs="Arial"/>
          <w:sz w:val="20"/>
        </w:rPr>
        <w:t>Romeinse kopie</w:t>
      </w:r>
      <w:r w:rsidR="00973F5F" w:rsidRPr="00E617A4">
        <w:rPr>
          <w:rFonts w:ascii="Arial" w:hAnsi="Arial" w:cs="Arial"/>
          <w:sz w:val="20"/>
        </w:rPr>
        <w:t xml:space="preserve"> van een oorspronkelijk Grieks beeld</w:t>
      </w:r>
      <w:r w:rsidRPr="00E617A4">
        <w:rPr>
          <w:rFonts w:ascii="Arial" w:hAnsi="Arial" w:cs="Arial"/>
          <w:sz w:val="20"/>
        </w:rPr>
        <w:t>. Het einde van de</w:t>
      </w:r>
      <w:r w:rsidR="00A934A1" w:rsidRPr="00E617A4">
        <w:rPr>
          <w:rFonts w:ascii="Arial" w:hAnsi="Arial" w:cs="Arial"/>
          <w:sz w:val="20"/>
        </w:rPr>
        <w:t xml:space="preserve"> eerste eeuw voor Christus. 215</w:t>
      </w:r>
      <w:r w:rsidRPr="00E617A4">
        <w:rPr>
          <w:rFonts w:ascii="Arial" w:hAnsi="Arial" w:cs="Arial"/>
          <w:sz w:val="20"/>
        </w:rPr>
        <w:t>cm</w:t>
      </w:r>
      <w:r w:rsidR="00B00C7E" w:rsidRPr="00E617A4">
        <w:rPr>
          <w:rFonts w:ascii="Arial" w:hAnsi="Arial" w:cs="Arial"/>
          <w:sz w:val="20"/>
        </w:rPr>
        <w:t xml:space="preserve"> hoog</w:t>
      </w:r>
      <w:r w:rsidRPr="00E617A4">
        <w:rPr>
          <w:rFonts w:ascii="Arial" w:hAnsi="Arial" w:cs="Arial"/>
          <w:sz w:val="20"/>
        </w:rPr>
        <w:t xml:space="preserve">, marmer. De priester </w:t>
      </w:r>
      <w:r w:rsidR="00973F5F" w:rsidRPr="00E617A4">
        <w:rPr>
          <w:rFonts w:ascii="Arial" w:hAnsi="Arial" w:cs="Arial"/>
          <w:sz w:val="20"/>
        </w:rPr>
        <w:t xml:space="preserve">Laokoön wordt </w:t>
      </w:r>
      <w:r w:rsidR="0057406D" w:rsidRPr="00E617A4">
        <w:rPr>
          <w:rFonts w:ascii="Arial" w:hAnsi="Arial" w:cs="Arial"/>
          <w:sz w:val="20"/>
        </w:rPr>
        <w:t xml:space="preserve">door de goden </w:t>
      </w:r>
      <w:r w:rsidR="00973F5F" w:rsidRPr="00E617A4">
        <w:rPr>
          <w:rFonts w:ascii="Arial" w:hAnsi="Arial" w:cs="Arial"/>
          <w:sz w:val="20"/>
        </w:rPr>
        <w:t xml:space="preserve">gestraft door giftige slagen. Hij probeert vooral de slangen af te houden van zijn beide zonen. Het beeld is extra dramatisch, omdat hij ook voor het leven van zijn zonen vreest. </w:t>
      </w:r>
      <w:r w:rsidRPr="00E617A4">
        <w:rPr>
          <w:rFonts w:ascii="Arial" w:hAnsi="Arial" w:cs="Arial"/>
          <w:sz w:val="20"/>
        </w:rPr>
        <w:t>We zien hen in de doodsst</w:t>
      </w:r>
      <w:r w:rsidR="00A934A1" w:rsidRPr="00E617A4">
        <w:rPr>
          <w:rFonts w:ascii="Arial" w:hAnsi="Arial" w:cs="Arial"/>
          <w:sz w:val="20"/>
        </w:rPr>
        <w:t>rijd. Heel veel drama! Het gevoel ligt</w:t>
      </w:r>
      <w:r w:rsidRPr="00E617A4">
        <w:rPr>
          <w:rFonts w:ascii="Arial" w:hAnsi="Arial" w:cs="Arial"/>
          <w:sz w:val="20"/>
        </w:rPr>
        <w:t xml:space="preserve"> er duimendik bovenop, in houding èn </w:t>
      </w:r>
      <w:r w:rsidR="007E006B" w:rsidRPr="00E617A4">
        <w:rPr>
          <w:rFonts w:ascii="Arial" w:hAnsi="Arial" w:cs="Arial"/>
          <w:sz w:val="20"/>
        </w:rPr>
        <w:t>gezichtsuitdrukking</w:t>
      </w:r>
      <w:r w:rsidRPr="00E617A4">
        <w:rPr>
          <w:rFonts w:ascii="Arial" w:hAnsi="Arial" w:cs="Arial"/>
          <w:sz w:val="20"/>
        </w:rPr>
        <w:t xml:space="preserve">. </w:t>
      </w:r>
      <w:r w:rsidR="00B00C7E" w:rsidRPr="00E617A4">
        <w:rPr>
          <w:rFonts w:ascii="Arial" w:hAnsi="Arial" w:cs="Arial"/>
          <w:sz w:val="20"/>
        </w:rPr>
        <w:t xml:space="preserve">(De gezichtsuitdrukking is zo dramatisch, dat kunstenaars die veel later de Christus aan het kruis hebben uitgebeeld, deze kop </w:t>
      </w:r>
      <w:r w:rsidR="00366E0F" w:rsidRPr="00E617A4">
        <w:rPr>
          <w:rFonts w:ascii="Arial" w:hAnsi="Arial" w:cs="Arial"/>
          <w:sz w:val="20"/>
        </w:rPr>
        <w:t xml:space="preserve">vaak </w:t>
      </w:r>
      <w:r w:rsidR="00B00C7E" w:rsidRPr="00E617A4">
        <w:rPr>
          <w:rFonts w:ascii="Arial" w:hAnsi="Arial" w:cs="Arial"/>
          <w:sz w:val="20"/>
        </w:rPr>
        <w:t>als voorbeeld kozen!)</w:t>
      </w:r>
    </w:p>
    <w:p w14:paraId="74DB7F04" w14:textId="77777777" w:rsidR="0057406D" w:rsidRPr="00E617A4" w:rsidRDefault="0057406D" w:rsidP="00D04E63">
      <w:pPr>
        <w:ind w:left="360"/>
        <w:jc w:val="both"/>
        <w:rPr>
          <w:rFonts w:ascii="Arial" w:hAnsi="Arial" w:cs="Arial"/>
          <w:sz w:val="20"/>
        </w:rPr>
      </w:pPr>
      <w:r w:rsidRPr="00E617A4">
        <w:rPr>
          <w:rFonts w:ascii="Arial" w:hAnsi="Arial" w:cs="Arial"/>
          <w:sz w:val="20"/>
        </w:rPr>
        <w:tab/>
      </w:r>
    </w:p>
    <w:p w14:paraId="23A4ACA0" w14:textId="77777777" w:rsidR="0057406D" w:rsidRPr="00E617A4" w:rsidRDefault="0057406D" w:rsidP="00D04E63">
      <w:pPr>
        <w:jc w:val="both"/>
        <w:rPr>
          <w:rFonts w:ascii="Arial" w:hAnsi="Arial" w:cs="Arial"/>
          <w:b/>
          <w:sz w:val="20"/>
        </w:rPr>
      </w:pPr>
      <w:r w:rsidRPr="00E617A4">
        <w:rPr>
          <w:rFonts w:ascii="Arial" w:hAnsi="Arial" w:cs="Arial"/>
          <w:b/>
          <w:sz w:val="20"/>
        </w:rPr>
        <w:t>Diagonale lijnvoering overheerst</w:t>
      </w:r>
    </w:p>
    <w:p w14:paraId="7F7F3D61" w14:textId="77777777" w:rsidR="0057406D" w:rsidRPr="00E617A4" w:rsidRDefault="0057406D" w:rsidP="00D04E63">
      <w:pPr>
        <w:jc w:val="both"/>
        <w:rPr>
          <w:rFonts w:ascii="Arial" w:hAnsi="Arial" w:cs="Arial"/>
          <w:sz w:val="20"/>
        </w:rPr>
      </w:pPr>
      <w:r w:rsidRPr="00E617A4">
        <w:rPr>
          <w:rFonts w:ascii="Arial" w:hAnsi="Arial" w:cs="Arial"/>
          <w:sz w:val="20"/>
        </w:rPr>
        <w:t xml:space="preserve">Opvallend aan deze beeldengroep zijn de schuine lijnen, of te wel diagonalen. In de klassieke tijd zagen we vooral verticale- en horizontale lijnvoering. Daar gaat evenwicht en rust van uit. Schuine lijnen trekken a.h.w. de toeschouwer naar binnen in het tafereel en er ontstaat een suggestie van </w:t>
      </w:r>
      <w:r w:rsidRPr="00E617A4">
        <w:rPr>
          <w:rFonts w:ascii="Arial" w:hAnsi="Arial" w:cs="Arial"/>
          <w:b/>
          <w:i/>
          <w:sz w:val="20"/>
        </w:rPr>
        <w:t>beweging</w:t>
      </w:r>
      <w:r w:rsidRPr="00E617A4">
        <w:rPr>
          <w:rFonts w:ascii="Arial" w:hAnsi="Arial" w:cs="Arial"/>
          <w:sz w:val="20"/>
        </w:rPr>
        <w:t>. Bij de Laokoön-groep is dat goed waarneembaar.</w:t>
      </w:r>
    </w:p>
    <w:p w14:paraId="4F62A879" w14:textId="77777777" w:rsidR="00973F5F" w:rsidRPr="00E617A4" w:rsidRDefault="00973F5F" w:rsidP="00D04E63">
      <w:pPr>
        <w:ind w:left="360"/>
        <w:jc w:val="both"/>
        <w:rPr>
          <w:rFonts w:ascii="Arial" w:hAnsi="Arial" w:cs="Arial"/>
          <w:sz w:val="20"/>
        </w:rPr>
      </w:pPr>
    </w:p>
    <w:p w14:paraId="16E61C13" w14:textId="7146C864" w:rsidR="00D07788" w:rsidRPr="00E617A4" w:rsidRDefault="00C732C0" w:rsidP="00564496">
      <w:pPr>
        <w:ind w:left="360"/>
        <w:jc w:val="center"/>
        <w:rPr>
          <w:rFonts w:ascii="Arial" w:hAnsi="Arial" w:cs="Arial"/>
          <w:sz w:val="20"/>
        </w:rPr>
      </w:pPr>
      <w:bookmarkStart w:id="3" w:name="_Hlk89790759"/>
      <w:r w:rsidRPr="00E617A4">
        <w:rPr>
          <w:noProof/>
          <w:sz w:val="20"/>
        </w:rPr>
        <w:drawing>
          <wp:inline distT="0" distB="0" distL="0" distR="0" wp14:anchorId="3D55C2D6" wp14:editId="07CCB9CA">
            <wp:extent cx="2167157" cy="2304415"/>
            <wp:effectExtent l="0" t="0" r="5080" b="635"/>
            <wp:docPr id="20" name="Afbeelding 3" descr="Laocoöngroep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ocoöngroep - Wikip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1421" cy="2340850"/>
                    </a:xfrm>
                    <a:prstGeom prst="rect">
                      <a:avLst/>
                    </a:prstGeom>
                    <a:noFill/>
                    <a:ln>
                      <a:noFill/>
                    </a:ln>
                  </pic:spPr>
                </pic:pic>
              </a:graphicData>
            </a:graphic>
          </wp:inline>
        </w:drawing>
      </w:r>
      <w:bookmarkEnd w:id="3"/>
      <w:r w:rsidR="00B525D2">
        <w:rPr>
          <w:rFonts w:ascii="Arial" w:hAnsi="Arial" w:cs="Arial"/>
          <w:sz w:val="20"/>
        </w:rPr>
        <w:t xml:space="preserve"> </w:t>
      </w:r>
      <w:bookmarkStart w:id="4" w:name="_Hlk89790573"/>
      <w:r w:rsidR="00B525D2" w:rsidRPr="00E617A4">
        <w:rPr>
          <w:noProof/>
          <w:sz w:val="20"/>
        </w:rPr>
        <w:drawing>
          <wp:inline distT="0" distB="0" distL="0" distR="0" wp14:anchorId="2D3C6F68" wp14:editId="5B314A9F">
            <wp:extent cx="1229094" cy="2247116"/>
            <wp:effectExtent l="0" t="0" r="9525" b="1270"/>
            <wp:docPr id="21" name="Afbeelding 2" descr="Statue of a drunken old woman. Roman copy from Hellenistic sculpture. Rome,  Musei Capitolini | Arte grega, Arte da antiguidade, Helení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tue of a drunken old woman. Roman copy from Hellenistic sculpture. Rome,  Musei Capitolini | Arte grega, Arte da antiguidade, Helenístic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6245" cy="2278473"/>
                    </a:xfrm>
                    <a:prstGeom prst="rect">
                      <a:avLst/>
                    </a:prstGeom>
                    <a:noFill/>
                    <a:ln>
                      <a:noFill/>
                    </a:ln>
                  </pic:spPr>
                </pic:pic>
              </a:graphicData>
            </a:graphic>
          </wp:inline>
        </w:drawing>
      </w:r>
      <w:bookmarkEnd w:id="4"/>
      <w:r w:rsidR="00B525D2">
        <w:rPr>
          <w:rFonts w:ascii="Arial" w:hAnsi="Arial" w:cs="Arial"/>
          <w:sz w:val="20"/>
        </w:rPr>
        <w:t xml:space="preserve"> </w:t>
      </w:r>
      <w:r w:rsidR="00B525D2" w:rsidRPr="00E617A4">
        <w:rPr>
          <w:noProof/>
          <w:sz w:val="20"/>
        </w:rPr>
        <w:drawing>
          <wp:inline distT="0" distB="0" distL="0" distR="0" wp14:anchorId="43828A02" wp14:editId="37CD1372">
            <wp:extent cx="1448409" cy="2223828"/>
            <wp:effectExtent l="0" t="0" r="0" b="5080"/>
            <wp:docPr id="22" name="Afbeelding 1" descr="The Old Market Woman - Hellenistic Period | Ancient roman art, Hellenistic  art, Roman scul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Old Market Woman - Hellenistic Period | Ancient roman art, Hellenistic  art, Roman sculptu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9174" cy="2255709"/>
                    </a:xfrm>
                    <a:prstGeom prst="rect">
                      <a:avLst/>
                    </a:prstGeom>
                    <a:noFill/>
                    <a:ln>
                      <a:noFill/>
                    </a:ln>
                  </pic:spPr>
                </pic:pic>
              </a:graphicData>
            </a:graphic>
          </wp:inline>
        </w:drawing>
      </w:r>
    </w:p>
    <w:p w14:paraId="14CFD0E2" w14:textId="0A70EF4D" w:rsidR="00973F5F" w:rsidRPr="00E617A4" w:rsidRDefault="00B525D2" w:rsidP="00375C6B">
      <w:pPr>
        <w:ind w:left="360"/>
        <w:jc w:val="center"/>
        <w:rPr>
          <w:rFonts w:ascii="Arial" w:hAnsi="Arial" w:cs="Arial"/>
          <w:b/>
          <w:sz w:val="20"/>
        </w:rPr>
      </w:pPr>
      <w:r>
        <w:rPr>
          <w:rFonts w:ascii="Arial" w:hAnsi="Arial" w:cs="Arial"/>
          <w:b/>
          <w:sz w:val="20"/>
        </w:rPr>
        <w:t xml:space="preserve">Links: </w:t>
      </w:r>
      <w:r w:rsidR="00973F5F" w:rsidRPr="00E617A4">
        <w:rPr>
          <w:rFonts w:ascii="Arial" w:hAnsi="Arial" w:cs="Arial"/>
          <w:b/>
          <w:sz w:val="20"/>
        </w:rPr>
        <w:t xml:space="preserve">Laokoön groep. </w:t>
      </w:r>
      <w:r>
        <w:rPr>
          <w:rFonts w:ascii="Arial" w:hAnsi="Arial" w:cs="Arial"/>
          <w:b/>
          <w:sz w:val="20"/>
        </w:rPr>
        <w:t>Midden: “Dronken vrouw”, Rechts “Oude vrouw op markt”</w:t>
      </w:r>
    </w:p>
    <w:p w14:paraId="038D28A0" w14:textId="77777777" w:rsidR="00926953" w:rsidRPr="00E617A4" w:rsidRDefault="00926953" w:rsidP="00D04E63">
      <w:pPr>
        <w:jc w:val="both"/>
        <w:rPr>
          <w:rFonts w:ascii="Arial" w:hAnsi="Arial" w:cs="Arial"/>
          <w:sz w:val="20"/>
        </w:rPr>
      </w:pPr>
    </w:p>
    <w:p w14:paraId="1A9E5937" w14:textId="7DB5A777" w:rsidR="00375C6B" w:rsidRPr="00E617A4" w:rsidRDefault="00B525D2" w:rsidP="00B525D2">
      <w:pPr>
        <w:rPr>
          <w:rFonts w:ascii="Arial" w:hAnsi="Arial" w:cs="Arial"/>
          <w:b/>
          <w:sz w:val="20"/>
        </w:rPr>
      </w:pPr>
      <w:r>
        <w:rPr>
          <w:rFonts w:ascii="Arial" w:hAnsi="Arial" w:cs="Arial"/>
          <w:b/>
          <w:sz w:val="20"/>
        </w:rPr>
        <w:t>b</w:t>
      </w:r>
      <w:r w:rsidR="00375C6B" w:rsidRPr="00E617A4">
        <w:rPr>
          <w:rFonts w:ascii="Arial" w:hAnsi="Arial" w:cs="Arial"/>
          <w:b/>
          <w:sz w:val="20"/>
        </w:rPr>
        <w:t>. Dronken vrouw en Oude Vrouw op de Markt</w:t>
      </w:r>
    </w:p>
    <w:p w14:paraId="47D14C4D" w14:textId="7D69EA1B" w:rsidR="00375C6B" w:rsidRPr="00E617A4" w:rsidRDefault="00375C6B" w:rsidP="00375C6B">
      <w:pPr>
        <w:jc w:val="both"/>
        <w:rPr>
          <w:rFonts w:ascii="Arial" w:hAnsi="Arial" w:cs="Arial"/>
          <w:sz w:val="20"/>
        </w:rPr>
      </w:pPr>
      <w:r w:rsidRPr="00E617A4">
        <w:rPr>
          <w:rFonts w:ascii="Arial" w:hAnsi="Arial" w:cs="Arial"/>
          <w:sz w:val="20"/>
        </w:rPr>
        <w:t xml:space="preserve">Geen verheven, goddelijke uitdrukking meer; geen geïdealiseerde gelaatstrekken meer, maar een aards tafereel: een dronken vrouw op de markt. Hiermee is de Griekse beeldhouwkunst in haar eindfase gekomen. </w:t>
      </w:r>
      <w:r w:rsidR="00B525D2" w:rsidRPr="00B525D2">
        <w:rPr>
          <w:rFonts w:ascii="Arial" w:hAnsi="Arial" w:cs="Arial"/>
          <w:bCs/>
          <w:sz w:val="20"/>
        </w:rPr>
        <w:t>Romeinse kopie van een hellenistisch beeldhouwwerk.</w:t>
      </w:r>
    </w:p>
    <w:p w14:paraId="21BE66A1" w14:textId="57E2682F" w:rsidR="00B525D2" w:rsidRPr="00B525D2" w:rsidRDefault="00B525D2" w:rsidP="00B525D2">
      <w:pPr>
        <w:jc w:val="both"/>
        <w:rPr>
          <w:rFonts w:ascii="Arial" w:hAnsi="Arial" w:cs="Arial"/>
          <w:bCs/>
          <w:sz w:val="20"/>
        </w:rPr>
      </w:pPr>
      <w:r>
        <w:rPr>
          <w:rFonts w:ascii="Arial" w:hAnsi="Arial" w:cs="Arial"/>
          <w:bCs/>
          <w:sz w:val="20"/>
        </w:rPr>
        <w:t>“</w:t>
      </w:r>
      <w:r w:rsidRPr="00B525D2">
        <w:rPr>
          <w:rFonts w:ascii="Arial" w:hAnsi="Arial" w:cs="Arial"/>
          <w:bCs/>
          <w:sz w:val="20"/>
        </w:rPr>
        <w:t>Old Market Woman”. Romeinse kopie van een oorspronkelijk Grieks beeld, dat stamt uit ca. 200 v.C.)</w:t>
      </w:r>
    </w:p>
    <w:p w14:paraId="44378A38" w14:textId="77777777" w:rsidR="00B525D2" w:rsidRDefault="00B525D2" w:rsidP="00D04E63">
      <w:pPr>
        <w:jc w:val="both"/>
        <w:rPr>
          <w:rFonts w:ascii="Arial" w:hAnsi="Arial" w:cs="Arial"/>
          <w:b/>
          <w:sz w:val="20"/>
        </w:rPr>
      </w:pPr>
    </w:p>
    <w:p w14:paraId="2DE88336" w14:textId="27935EBD" w:rsidR="00A934A1" w:rsidRPr="00E617A4" w:rsidRDefault="00B525D2" w:rsidP="00D04E63">
      <w:pPr>
        <w:jc w:val="both"/>
        <w:rPr>
          <w:rFonts w:ascii="Arial" w:hAnsi="Arial" w:cs="Arial"/>
          <w:b/>
          <w:sz w:val="20"/>
        </w:rPr>
      </w:pPr>
      <w:r>
        <w:rPr>
          <w:rFonts w:ascii="Arial" w:hAnsi="Arial" w:cs="Arial"/>
          <w:b/>
          <w:sz w:val="20"/>
        </w:rPr>
        <w:t>c</w:t>
      </w:r>
      <w:r w:rsidR="0029608B" w:rsidRPr="00E617A4">
        <w:rPr>
          <w:rFonts w:ascii="Arial" w:hAnsi="Arial" w:cs="Arial"/>
          <w:b/>
          <w:sz w:val="20"/>
        </w:rPr>
        <w:t xml:space="preserve">. </w:t>
      </w:r>
      <w:r w:rsidR="00A934A1" w:rsidRPr="00E617A4">
        <w:rPr>
          <w:rFonts w:ascii="Arial" w:hAnsi="Arial" w:cs="Arial"/>
          <w:b/>
          <w:sz w:val="20"/>
        </w:rPr>
        <w:t>Vraag: Waarom zien we in de klassieke periode nooit beelden van kinderen en ouderen?</w:t>
      </w:r>
    </w:p>
    <w:p w14:paraId="4BFE73B3" w14:textId="2936F0AB" w:rsidR="00A934A1" w:rsidRPr="00E617A4" w:rsidRDefault="00A934A1" w:rsidP="00D04E63">
      <w:pPr>
        <w:jc w:val="both"/>
        <w:rPr>
          <w:rFonts w:ascii="Arial" w:hAnsi="Arial" w:cs="Arial"/>
          <w:sz w:val="20"/>
        </w:rPr>
      </w:pPr>
      <w:r w:rsidRPr="00E617A4">
        <w:rPr>
          <w:rFonts w:ascii="Arial" w:hAnsi="Arial" w:cs="Arial"/>
          <w:sz w:val="20"/>
        </w:rPr>
        <w:t xml:space="preserve">Dat komt, omdat tijdens de klassieke periode het uitgangspunt altijd moest zijn: </w:t>
      </w:r>
      <w:r w:rsidRPr="00E617A4">
        <w:rPr>
          <w:rFonts w:ascii="Arial" w:hAnsi="Arial" w:cs="Arial"/>
          <w:b/>
          <w:i/>
          <w:sz w:val="20"/>
        </w:rPr>
        <w:t>harmonie</w:t>
      </w:r>
      <w:r w:rsidRPr="00E617A4">
        <w:rPr>
          <w:rFonts w:ascii="Arial" w:hAnsi="Arial" w:cs="Arial"/>
          <w:sz w:val="20"/>
        </w:rPr>
        <w:t xml:space="preserve"> en </w:t>
      </w:r>
      <w:r w:rsidRPr="00E617A4">
        <w:rPr>
          <w:rFonts w:ascii="Arial" w:hAnsi="Arial" w:cs="Arial"/>
          <w:b/>
          <w:i/>
          <w:sz w:val="20"/>
        </w:rPr>
        <w:t>evenwicht</w:t>
      </w:r>
      <w:r w:rsidRPr="00E617A4">
        <w:rPr>
          <w:rFonts w:ascii="Arial" w:hAnsi="Arial" w:cs="Arial"/>
          <w:sz w:val="20"/>
        </w:rPr>
        <w:t xml:space="preserve">. Kinderen en ouderen hebben nu eenmaal geen evenwichtige lichaamsproporties. Kleine kinderen hebben in verhouding een te groot hoofd. Ouderen lopen niet meer statig rechtop, maar krom of hebben een dikke buik, of te brede heupen. Dus dat beantwoordde niet aan het Griekse schoonheidsideaal! Pas in de hellenistische tijd veranderde dat en zien we ook beelden van kinderen en ouderen. Het gaat dan niet meer om het goddelijke </w:t>
      </w:r>
      <w:r w:rsidR="00D2012C" w:rsidRPr="00E617A4">
        <w:rPr>
          <w:rFonts w:ascii="Arial" w:hAnsi="Arial" w:cs="Arial"/>
          <w:sz w:val="20"/>
        </w:rPr>
        <w:t>schoonheidsideaal</w:t>
      </w:r>
      <w:r w:rsidRPr="00E617A4">
        <w:rPr>
          <w:rFonts w:ascii="Arial" w:hAnsi="Arial" w:cs="Arial"/>
          <w:sz w:val="20"/>
        </w:rPr>
        <w:t>, maar meer om de aardse werkelijkheid.</w:t>
      </w:r>
    </w:p>
    <w:p w14:paraId="7BA985FF" w14:textId="77777777" w:rsidR="00A934A1" w:rsidRPr="00E617A4" w:rsidRDefault="00A934A1" w:rsidP="00D04E63">
      <w:pPr>
        <w:ind w:left="360"/>
        <w:jc w:val="both"/>
        <w:rPr>
          <w:rFonts w:ascii="Arial" w:hAnsi="Arial" w:cs="Arial"/>
          <w:sz w:val="20"/>
        </w:rPr>
      </w:pPr>
    </w:p>
    <w:p w14:paraId="31867E06" w14:textId="1395CE42" w:rsidR="0029608B" w:rsidRPr="006E06F0" w:rsidRDefault="00B525D2" w:rsidP="00D04E63">
      <w:pPr>
        <w:jc w:val="both"/>
        <w:rPr>
          <w:rFonts w:ascii="Arial" w:hAnsi="Arial" w:cs="Arial"/>
          <w:b/>
          <w:bCs/>
          <w:sz w:val="20"/>
        </w:rPr>
      </w:pPr>
      <w:r w:rsidRPr="006E06F0">
        <w:rPr>
          <w:rFonts w:ascii="Arial" w:hAnsi="Arial" w:cs="Arial"/>
          <w:b/>
          <w:bCs/>
          <w:sz w:val="20"/>
        </w:rPr>
        <w:t>d</w:t>
      </w:r>
      <w:r w:rsidR="0029608B" w:rsidRPr="006E06F0">
        <w:rPr>
          <w:rFonts w:ascii="Arial" w:hAnsi="Arial" w:cs="Arial"/>
          <w:b/>
          <w:bCs/>
          <w:sz w:val="20"/>
        </w:rPr>
        <w:t xml:space="preserve">. </w:t>
      </w:r>
      <w:r w:rsidR="00D07788" w:rsidRPr="006E06F0">
        <w:rPr>
          <w:rFonts w:ascii="Arial" w:hAnsi="Arial" w:cs="Arial"/>
          <w:b/>
          <w:bCs/>
          <w:sz w:val="20"/>
        </w:rPr>
        <w:t xml:space="preserve">►Samenvattend: </w:t>
      </w:r>
    </w:p>
    <w:p w14:paraId="0F9D85B9" w14:textId="77777777" w:rsidR="00D07788" w:rsidRPr="00E617A4" w:rsidRDefault="00D07788" w:rsidP="00D04E63">
      <w:pPr>
        <w:jc w:val="both"/>
        <w:rPr>
          <w:rFonts w:ascii="Arial" w:hAnsi="Arial" w:cs="Arial"/>
          <w:sz w:val="20"/>
        </w:rPr>
      </w:pPr>
      <w:r w:rsidRPr="00E617A4">
        <w:rPr>
          <w:rFonts w:ascii="Arial" w:hAnsi="Arial" w:cs="Arial"/>
          <w:sz w:val="20"/>
        </w:rPr>
        <w:t xml:space="preserve">Bedenk hoe de ontwikkeling van de </w:t>
      </w:r>
      <w:r w:rsidR="00A934A1" w:rsidRPr="00E617A4">
        <w:rPr>
          <w:rFonts w:ascii="Arial" w:hAnsi="Arial" w:cs="Arial"/>
          <w:sz w:val="20"/>
        </w:rPr>
        <w:t xml:space="preserve">nog </w:t>
      </w:r>
      <w:r w:rsidRPr="00E617A4">
        <w:rPr>
          <w:rFonts w:ascii="Arial" w:hAnsi="Arial" w:cs="Arial"/>
          <w:sz w:val="20"/>
        </w:rPr>
        <w:t xml:space="preserve">stramme beelden uit de archaïsche periode, via de harmonie en verhevenheid van de klassieke periode, naar de </w:t>
      </w:r>
      <w:r w:rsidR="001132A5" w:rsidRPr="00E617A4">
        <w:rPr>
          <w:rFonts w:ascii="Arial" w:hAnsi="Arial" w:cs="Arial"/>
          <w:sz w:val="20"/>
        </w:rPr>
        <w:t>dramatische</w:t>
      </w:r>
      <w:r w:rsidRPr="00E617A4">
        <w:rPr>
          <w:rFonts w:ascii="Arial" w:hAnsi="Arial" w:cs="Arial"/>
          <w:sz w:val="20"/>
        </w:rPr>
        <w:t xml:space="preserve"> Hellenistische periode, ook iets zegt over de veranderingen in de Griekse </w:t>
      </w:r>
      <w:r w:rsidRPr="00E617A4">
        <w:rPr>
          <w:rFonts w:ascii="Arial" w:hAnsi="Arial" w:cs="Arial"/>
          <w:b/>
          <w:i/>
          <w:sz w:val="20"/>
        </w:rPr>
        <w:t>ziel</w:t>
      </w:r>
      <w:r w:rsidRPr="00E617A4">
        <w:rPr>
          <w:rFonts w:ascii="Arial" w:hAnsi="Arial" w:cs="Arial"/>
          <w:sz w:val="20"/>
        </w:rPr>
        <w:t xml:space="preserve">. </w:t>
      </w:r>
    </w:p>
    <w:p w14:paraId="291FC002" w14:textId="77777777" w:rsidR="00926953" w:rsidRPr="00E617A4" w:rsidRDefault="00D07788" w:rsidP="00D04E63">
      <w:pPr>
        <w:jc w:val="both"/>
        <w:rPr>
          <w:rFonts w:ascii="Arial" w:hAnsi="Arial" w:cs="Arial"/>
          <w:sz w:val="20"/>
        </w:rPr>
      </w:pPr>
      <w:r w:rsidRPr="00E617A4">
        <w:rPr>
          <w:rFonts w:ascii="Arial" w:hAnsi="Arial" w:cs="Arial"/>
          <w:sz w:val="20"/>
        </w:rPr>
        <w:t xml:space="preserve">Wij zijn getuige van de ingrijpende ontdekking van de schoonheid en verhevenheid van het </w:t>
      </w:r>
      <w:r w:rsidR="00B00C7E" w:rsidRPr="00E617A4">
        <w:rPr>
          <w:rFonts w:ascii="Arial" w:hAnsi="Arial" w:cs="Arial"/>
          <w:sz w:val="20"/>
        </w:rPr>
        <w:t>menselijke</w:t>
      </w:r>
      <w:r w:rsidRPr="00E617A4">
        <w:rPr>
          <w:rFonts w:ascii="Arial" w:hAnsi="Arial" w:cs="Arial"/>
          <w:sz w:val="20"/>
        </w:rPr>
        <w:t xml:space="preserve"> lichaam. En tenslotte het durven en mogen uiten van emoties en </w:t>
      </w:r>
      <w:r w:rsidRPr="00E617A4">
        <w:rPr>
          <w:rFonts w:ascii="Arial" w:hAnsi="Arial" w:cs="Arial"/>
          <w:b/>
          <w:i/>
          <w:sz w:val="20"/>
        </w:rPr>
        <w:t>verzet</w:t>
      </w:r>
      <w:r w:rsidRPr="00E617A4">
        <w:rPr>
          <w:rFonts w:ascii="Arial" w:hAnsi="Arial" w:cs="Arial"/>
          <w:sz w:val="20"/>
        </w:rPr>
        <w:t xml:space="preserve"> tegen het </w:t>
      </w:r>
      <w:r w:rsidR="00A934A1" w:rsidRPr="00E617A4">
        <w:rPr>
          <w:rFonts w:ascii="Arial" w:hAnsi="Arial" w:cs="Arial"/>
          <w:sz w:val="20"/>
        </w:rPr>
        <w:lastRenderedPageBreak/>
        <w:t xml:space="preserve">door de goden </w:t>
      </w:r>
      <w:r w:rsidR="0023536E" w:rsidRPr="00E617A4">
        <w:rPr>
          <w:rFonts w:ascii="Arial" w:hAnsi="Arial" w:cs="Arial"/>
          <w:sz w:val="20"/>
        </w:rPr>
        <w:t>voorbestemde</w:t>
      </w:r>
      <w:r w:rsidR="00A934A1" w:rsidRPr="00E617A4">
        <w:rPr>
          <w:rFonts w:ascii="Arial" w:hAnsi="Arial" w:cs="Arial"/>
          <w:sz w:val="20"/>
        </w:rPr>
        <w:t xml:space="preserve"> levenslot.</w:t>
      </w:r>
      <w:r w:rsidRPr="00E617A4">
        <w:rPr>
          <w:rFonts w:ascii="Arial" w:hAnsi="Arial" w:cs="Arial"/>
          <w:sz w:val="20"/>
        </w:rPr>
        <w:t xml:space="preserve"> </w:t>
      </w:r>
      <w:r w:rsidR="00A934A1" w:rsidRPr="00E617A4">
        <w:rPr>
          <w:rFonts w:ascii="Arial" w:hAnsi="Arial" w:cs="Arial"/>
          <w:sz w:val="20"/>
        </w:rPr>
        <w:t>Dat hele ontwikkelingsproces laat ons getuige zijn van</w:t>
      </w:r>
      <w:r w:rsidRPr="00E617A4">
        <w:rPr>
          <w:rFonts w:ascii="Arial" w:hAnsi="Arial" w:cs="Arial"/>
          <w:sz w:val="20"/>
        </w:rPr>
        <w:t xml:space="preserve"> de mens die op weg is zijn innerlijke </w:t>
      </w:r>
      <w:r w:rsidRPr="00E617A4">
        <w:rPr>
          <w:rFonts w:ascii="Arial" w:hAnsi="Arial" w:cs="Arial"/>
          <w:b/>
          <w:i/>
          <w:sz w:val="20"/>
        </w:rPr>
        <w:t>vrijheid</w:t>
      </w:r>
      <w:r w:rsidRPr="00E617A4">
        <w:rPr>
          <w:rFonts w:ascii="Arial" w:hAnsi="Arial" w:cs="Arial"/>
          <w:sz w:val="20"/>
        </w:rPr>
        <w:t xml:space="preserve"> te ontdekken</w:t>
      </w:r>
      <w:r w:rsidR="0023536E" w:rsidRPr="00E617A4">
        <w:rPr>
          <w:rFonts w:ascii="Arial" w:hAnsi="Arial" w:cs="Arial"/>
          <w:sz w:val="20"/>
        </w:rPr>
        <w:t xml:space="preserve"> en te veroveren</w:t>
      </w:r>
      <w:r w:rsidRPr="00E617A4">
        <w:rPr>
          <w:rFonts w:ascii="Arial" w:hAnsi="Arial" w:cs="Arial"/>
          <w:sz w:val="20"/>
        </w:rPr>
        <w:t>! ◄</w:t>
      </w:r>
      <w:r w:rsidR="00926953" w:rsidRPr="00E617A4">
        <w:rPr>
          <w:rFonts w:ascii="Arial" w:hAnsi="Arial" w:cs="Arial"/>
          <w:sz w:val="20"/>
        </w:rPr>
        <w:t xml:space="preserve"> </w:t>
      </w:r>
    </w:p>
    <w:p w14:paraId="4215D03D" w14:textId="77777777" w:rsidR="007811B5" w:rsidRPr="00E617A4" w:rsidRDefault="007811B5" w:rsidP="00D04E63">
      <w:pPr>
        <w:jc w:val="both"/>
        <w:rPr>
          <w:rFonts w:ascii="Arial" w:hAnsi="Arial" w:cs="Arial"/>
          <w:sz w:val="20"/>
        </w:rPr>
      </w:pPr>
    </w:p>
    <w:p w14:paraId="4F89BF6C" w14:textId="05D8FBD9" w:rsidR="0021636B" w:rsidRDefault="0021636B" w:rsidP="0021636B">
      <w:pPr>
        <w:jc w:val="both"/>
        <w:rPr>
          <w:rFonts w:ascii="Arial" w:hAnsi="Arial" w:cs="Arial"/>
          <w:b/>
          <w:szCs w:val="24"/>
        </w:rPr>
      </w:pPr>
      <w:r>
        <w:rPr>
          <w:rFonts w:ascii="Arial" w:hAnsi="Arial" w:cs="Arial"/>
          <w:b/>
          <w:szCs w:val="24"/>
        </w:rPr>
        <w:t>► Intermezzo: De Griek en zijn veranderende houding t.o.v. het noodlot. Vraagstelling: Hoe beleefde de Griekse ziel het eigen sterven?</w:t>
      </w:r>
    </w:p>
    <w:p w14:paraId="69E48BEC" w14:textId="77777777" w:rsidR="0021636B" w:rsidRDefault="0021636B" w:rsidP="0021636B">
      <w:pPr>
        <w:jc w:val="both"/>
        <w:rPr>
          <w:rFonts w:ascii="Arial" w:hAnsi="Arial" w:cs="Arial"/>
          <w:b/>
          <w:sz w:val="20"/>
        </w:rPr>
      </w:pPr>
    </w:p>
    <w:p w14:paraId="73FE559D" w14:textId="23C017C9" w:rsidR="0021636B" w:rsidRPr="00E617A4" w:rsidRDefault="0021636B" w:rsidP="0021636B">
      <w:pPr>
        <w:jc w:val="both"/>
        <w:rPr>
          <w:rFonts w:ascii="Arial" w:hAnsi="Arial" w:cs="Arial"/>
          <w:sz w:val="20"/>
        </w:rPr>
      </w:pPr>
      <w:r w:rsidRPr="00E617A4">
        <w:rPr>
          <w:rFonts w:ascii="Arial" w:hAnsi="Arial" w:cs="Arial"/>
          <w:b/>
          <w:sz w:val="20"/>
        </w:rPr>
        <w:t xml:space="preserve">1.Het sterven van de Griekse held uit de Archaïsche tijd. </w:t>
      </w:r>
      <w:r w:rsidRPr="00E617A4">
        <w:rPr>
          <w:rFonts w:ascii="Arial" w:hAnsi="Arial" w:cs="Arial"/>
          <w:sz w:val="20"/>
        </w:rPr>
        <w:t xml:space="preserve">(Zie </w:t>
      </w:r>
      <w:r>
        <w:rPr>
          <w:rFonts w:ascii="Arial" w:hAnsi="Arial" w:cs="Arial"/>
          <w:sz w:val="20"/>
        </w:rPr>
        <w:t xml:space="preserve">volgende </w:t>
      </w:r>
      <w:r w:rsidRPr="00E617A4">
        <w:rPr>
          <w:rFonts w:ascii="Arial" w:hAnsi="Arial" w:cs="Arial"/>
          <w:sz w:val="20"/>
        </w:rPr>
        <w:t>afb</w:t>
      </w:r>
      <w:r>
        <w:rPr>
          <w:rFonts w:ascii="Arial" w:hAnsi="Arial" w:cs="Arial"/>
          <w:sz w:val="20"/>
        </w:rPr>
        <w:t xml:space="preserve">eelding links). </w:t>
      </w:r>
      <w:r w:rsidRPr="00E617A4">
        <w:rPr>
          <w:rFonts w:ascii="Arial" w:hAnsi="Arial" w:cs="Arial"/>
          <w:sz w:val="20"/>
        </w:rPr>
        <w:t xml:space="preserve">Vroege beelden uit de archaïsche periode van stervende krijgers tonen altijd </w:t>
      </w:r>
      <w:r w:rsidRPr="00E617A4">
        <w:rPr>
          <w:rFonts w:ascii="Arial" w:hAnsi="Arial" w:cs="Arial"/>
          <w:b/>
          <w:bCs/>
          <w:i/>
          <w:iCs/>
          <w:sz w:val="20"/>
        </w:rPr>
        <w:t>serene rust</w:t>
      </w:r>
      <w:r w:rsidRPr="00E617A4">
        <w:rPr>
          <w:rFonts w:ascii="Arial" w:hAnsi="Arial" w:cs="Arial"/>
          <w:sz w:val="20"/>
        </w:rPr>
        <w:t xml:space="preserve">. Nooit smart of pijnlijke trekken op het gelaat, zoals men toch zou verwachten. Die wijze van uitbeelden hangt samen met hoe de Grieken beleefden dat zij afhankelijk waren van het </w:t>
      </w:r>
      <w:r w:rsidRPr="00E617A4">
        <w:rPr>
          <w:rFonts w:ascii="Arial" w:hAnsi="Arial" w:cs="Arial"/>
          <w:b/>
          <w:bCs/>
          <w:i/>
          <w:iCs/>
          <w:sz w:val="20"/>
        </w:rPr>
        <w:t>noodlot</w:t>
      </w:r>
      <w:r w:rsidRPr="00E617A4">
        <w:rPr>
          <w:rFonts w:ascii="Arial" w:hAnsi="Arial" w:cs="Arial"/>
          <w:sz w:val="20"/>
        </w:rPr>
        <w:t>. Daar diende ieder mens zich in te schikken. Het lot werd genomen, zoals het kwam. Het paste niet als mens je te verzetten tegen het lot dat de goden je hadden toebedeeld. Als je je toch verzette, werd het (letterlijk) een tragedie en liep het slecht met je af. Vandaar die altijd vredige gelaatsuitdrukking, ook op het gelaat van de stervende krijger.</w:t>
      </w:r>
    </w:p>
    <w:p w14:paraId="7F275C18" w14:textId="77777777" w:rsidR="0021636B" w:rsidRPr="00E617A4" w:rsidRDefault="0021636B" w:rsidP="0021636B">
      <w:pPr>
        <w:ind w:left="360"/>
        <w:jc w:val="both"/>
        <w:rPr>
          <w:rFonts w:ascii="Arial" w:hAnsi="Arial" w:cs="Arial"/>
          <w:b/>
          <w:sz w:val="20"/>
        </w:rPr>
      </w:pPr>
    </w:p>
    <w:p w14:paraId="240512DC" w14:textId="77777777" w:rsidR="0021636B" w:rsidRPr="00E617A4" w:rsidRDefault="0021636B" w:rsidP="0021636B">
      <w:pPr>
        <w:jc w:val="both"/>
        <w:rPr>
          <w:rFonts w:ascii="Arial" w:hAnsi="Arial" w:cs="Arial"/>
          <w:sz w:val="20"/>
        </w:rPr>
      </w:pPr>
      <w:r w:rsidRPr="00E617A4">
        <w:rPr>
          <w:rFonts w:ascii="Arial" w:hAnsi="Arial" w:cs="Arial"/>
          <w:sz w:val="20"/>
        </w:rPr>
        <w:t>Aan het gelaat op het reliëf is te zien, dat de held zelfs met een “Archaïsche glimlach” door de poort van de dood gaat. Hij zal verlost zijn van de aardse kwellingen en tot in de eeuwigheid mogen rusten in de schoot der goden. Maar dat blijft niet zo en wordt nu anders……………..</w:t>
      </w:r>
    </w:p>
    <w:p w14:paraId="595C01FD" w14:textId="77777777" w:rsidR="00B525D2" w:rsidRDefault="00B525D2" w:rsidP="007811B5">
      <w:pPr>
        <w:jc w:val="both"/>
        <w:rPr>
          <w:rFonts w:ascii="Arial" w:hAnsi="Arial" w:cs="Arial"/>
          <w:b/>
          <w:sz w:val="20"/>
        </w:rPr>
      </w:pPr>
    </w:p>
    <w:p w14:paraId="43D58979" w14:textId="65C02A12" w:rsidR="00B525D2" w:rsidRDefault="0021636B" w:rsidP="00B525D2">
      <w:pPr>
        <w:jc w:val="both"/>
        <w:rPr>
          <w:rFonts w:ascii="Arial" w:hAnsi="Arial" w:cs="Arial"/>
          <w:sz w:val="20"/>
        </w:rPr>
      </w:pPr>
      <w:r>
        <w:rPr>
          <w:rFonts w:ascii="Arial" w:hAnsi="Arial" w:cs="Arial"/>
          <w:b/>
          <w:bCs/>
          <w:sz w:val="20"/>
        </w:rPr>
        <w:t>2</w:t>
      </w:r>
      <w:r w:rsidR="00B525D2" w:rsidRPr="00E617A4">
        <w:rPr>
          <w:rFonts w:ascii="Arial" w:hAnsi="Arial" w:cs="Arial"/>
          <w:b/>
          <w:bCs/>
          <w:sz w:val="20"/>
        </w:rPr>
        <w:t>. De stervende Galliër, (In kunstboeken bekend als “Dying Gaul”</w:t>
      </w:r>
      <w:r>
        <w:rPr>
          <w:rFonts w:ascii="Arial" w:hAnsi="Arial" w:cs="Arial"/>
          <w:b/>
          <w:bCs/>
          <w:sz w:val="20"/>
        </w:rPr>
        <w:t xml:space="preserve"> </w:t>
      </w:r>
      <w:r w:rsidRPr="0021636B">
        <w:rPr>
          <w:rFonts w:ascii="Arial" w:hAnsi="Arial" w:cs="Arial"/>
          <w:sz w:val="20"/>
        </w:rPr>
        <w:t>(Afbeelding rechts)</w:t>
      </w:r>
    </w:p>
    <w:p w14:paraId="6487E369" w14:textId="77777777" w:rsidR="006F79B9" w:rsidRPr="00E617A4" w:rsidRDefault="00E05C3E" w:rsidP="006F79B9">
      <w:pPr>
        <w:jc w:val="both"/>
        <w:rPr>
          <w:rFonts w:ascii="Arial" w:hAnsi="Arial" w:cs="Arial"/>
          <w:sz w:val="20"/>
        </w:rPr>
      </w:pPr>
      <w:r w:rsidRPr="00E617A4">
        <w:rPr>
          <w:rFonts w:ascii="Arial" w:hAnsi="Arial" w:cs="Arial"/>
          <w:sz w:val="20"/>
        </w:rPr>
        <w:t>Oorspronkelijk een Grieks marmeren beeld van ca. 230 of 220 v.C., maar nu zien we de Romeinse kopie. We zien een overwonnen Germaan die stervende is.</w:t>
      </w:r>
      <w:r w:rsidR="006F79B9">
        <w:rPr>
          <w:rFonts w:ascii="Arial" w:hAnsi="Arial" w:cs="Arial"/>
          <w:sz w:val="20"/>
        </w:rPr>
        <w:t xml:space="preserve"> Hij bevindt zich in doodsstrijd.</w:t>
      </w:r>
      <w:r w:rsidRPr="00E617A4">
        <w:rPr>
          <w:rFonts w:ascii="Arial" w:hAnsi="Arial" w:cs="Arial"/>
          <w:sz w:val="20"/>
        </w:rPr>
        <w:t xml:space="preserve"> Zijn benen kan hij al niet meer gebruiken maar hij steunt op zijn handen alsof hij niet ter aarde wil storten. </w:t>
      </w:r>
      <w:r w:rsidR="006F79B9" w:rsidRPr="00E617A4">
        <w:rPr>
          <w:rFonts w:ascii="Arial" w:hAnsi="Arial" w:cs="Arial"/>
          <w:sz w:val="20"/>
        </w:rPr>
        <w:t xml:space="preserve">Hij probeert zich op te richten in zijn stervensnood en zich te verplaatsen, of in veiligheid te brengen. Één ding is duidelijk: sterven wil hij niet. Hij wil leven, hier op aarde! Typisch voor de Hellenistische periode! </w:t>
      </w:r>
    </w:p>
    <w:p w14:paraId="3D979860" w14:textId="5253E1B3" w:rsidR="00E05C3E" w:rsidRPr="00E617A4" w:rsidRDefault="00E05C3E" w:rsidP="00E05C3E">
      <w:pPr>
        <w:jc w:val="both"/>
        <w:rPr>
          <w:rFonts w:ascii="Arial" w:hAnsi="Arial" w:cs="Arial"/>
          <w:sz w:val="20"/>
        </w:rPr>
      </w:pPr>
      <w:r w:rsidRPr="00E617A4">
        <w:rPr>
          <w:rFonts w:ascii="Arial" w:hAnsi="Arial" w:cs="Arial"/>
          <w:sz w:val="20"/>
        </w:rPr>
        <w:t xml:space="preserve">Hij gaat gekleed- èn ziet er ook echt uit als een Galliër. Maar de Griek die hem heeft vereeuwigd in zijn doodsstrijd (mooi dramatisch thema,) had wel respect voor hem. </w:t>
      </w:r>
      <w:r>
        <w:rPr>
          <w:rFonts w:ascii="Arial" w:hAnsi="Arial" w:cs="Arial"/>
          <w:sz w:val="20"/>
        </w:rPr>
        <w:t>(Rechter afbeelding)</w:t>
      </w:r>
    </w:p>
    <w:p w14:paraId="3F15ACEB" w14:textId="77777777" w:rsidR="00E05C3E" w:rsidRDefault="00E05C3E" w:rsidP="00B525D2">
      <w:pPr>
        <w:jc w:val="both"/>
        <w:rPr>
          <w:rFonts w:ascii="Arial" w:hAnsi="Arial" w:cs="Arial"/>
          <w:sz w:val="20"/>
        </w:rPr>
      </w:pPr>
    </w:p>
    <w:p w14:paraId="5FAED96A" w14:textId="77777777" w:rsidR="00B525D2" w:rsidRPr="00E617A4" w:rsidRDefault="00B525D2" w:rsidP="00B525D2">
      <w:pPr>
        <w:ind w:left="360"/>
        <w:jc w:val="center"/>
        <w:rPr>
          <w:rFonts w:ascii="Arial" w:hAnsi="Arial" w:cs="Arial"/>
          <w:sz w:val="20"/>
        </w:rPr>
      </w:pPr>
      <w:bookmarkStart w:id="5" w:name="_Hlk89790512"/>
      <w:r w:rsidRPr="00E617A4">
        <w:rPr>
          <w:noProof/>
          <w:sz w:val="20"/>
        </w:rPr>
        <w:drawing>
          <wp:inline distT="0" distB="0" distL="0" distR="0" wp14:anchorId="7027C14E" wp14:editId="3827417C">
            <wp:extent cx="3354463" cy="1321599"/>
            <wp:effectExtent l="0" t="0" r="0" b="0"/>
            <wp:docPr id="17" name="Afbeelding 6" descr="sdfgh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dfgh111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7167" cy="1377822"/>
                    </a:xfrm>
                    <a:prstGeom prst="rect">
                      <a:avLst/>
                    </a:prstGeom>
                    <a:noFill/>
                    <a:ln>
                      <a:noFill/>
                    </a:ln>
                  </pic:spPr>
                </pic:pic>
              </a:graphicData>
            </a:graphic>
          </wp:inline>
        </w:drawing>
      </w:r>
      <w:r>
        <w:rPr>
          <w:rFonts w:ascii="Arial" w:hAnsi="Arial" w:cs="Arial"/>
          <w:sz w:val="20"/>
        </w:rPr>
        <w:t xml:space="preserve"> </w:t>
      </w:r>
      <w:r w:rsidRPr="00E617A4">
        <w:rPr>
          <w:noProof/>
          <w:sz w:val="20"/>
        </w:rPr>
        <w:drawing>
          <wp:inline distT="0" distB="0" distL="0" distR="0" wp14:anchorId="057132EF" wp14:editId="04C69D23">
            <wp:extent cx="1645920" cy="1338334"/>
            <wp:effectExtent l="0" t="0" r="0" b="0"/>
            <wp:docPr id="16" name="Afbeelding 7" descr="Afbeelding met beeldhouwwerk, museum, Klassiek beeldhouwwerk,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7" descr="Afbeelding met beeldhouwwerk, museum, Klassiek beeldhouwwerk, kunst&#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4891" cy="1361891"/>
                    </a:xfrm>
                    <a:prstGeom prst="rect">
                      <a:avLst/>
                    </a:prstGeom>
                    <a:noFill/>
                    <a:ln>
                      <a:noFill/>
                    </a:ln>
                  </pic:spPr>
                </pic:pic>
              </a:graphicData>
            </a:graphic>
          </wp:inline>
        </w:drawing>
      </w:r>
      <w:bookmarkEnd w:id="5"/>
    </w:p>
    <w:p w14:paraId="51D7AB32" w14:textId="181AE90E" w:rsidR="00B525D2" w:rsidRPr="00E617A4" w:rsidRDefault="00B525D2" w:rsidP="00B525D2">
      <w:pPr>
        <w:ind w:left="360"/>
        <w:jc w:val="both"/>
        <w:rPr>
          <w:rFonts w:ascii="Arial" w:hAnsi="Arial" w:cs="Arial"/>
          <w:b/>
          <w:sz w:val="20"/>
        </w:rPr>
      </w:pPr>
      <w:r>
        <w:rPr>
          <w:rFonts w:ascii="Arial" w:hAnsi="Arial" w:cs="Arial"/>
          <w:b/>
          <w:sz w:val="20"/>
        </w:rPr>
        <w:t xml:space="preserve">Links: </w:t>
      </w:r>
      <w:r w:rsidRPr="00E617A4">
        <w:rPr>
          <w:rFonts w:ascii="Arial" w:hAnsi="Arial" w:cs="Arial"/>
          <w:b/>
          <w:sz w:val="20"/>
        </w:rPr>
        <w:t xml:space="preserve">Stervende Griekse held; beeld nog uit de archaïsche tijd; </w:t>
      </w:r>
    </w:p>
    <w:p w14:paraId="59CF8863" w14:textId="5B6B82DE" w:rsidR="00B525D2" w:rsidRPr="00E617A4" w:rsidRDefault="00B525D2" w:rsidP="00B525D2">
      <w:pPr>
        <w:ind w:left="360"/>
        <w:jc w:val="both"/>
        <w:rPr>
          <w:rFonts w:ascii="Arial" w:hAnsi="Arial" w:cs="Arial"/>
          <w:b/>
          <w:sz w:val="20"/>
        </w:rPr>
      </w:pPr>
      <w:r>
        <w:rPr>
          <w:rFonts w:ascii="Arial" w:hAnsi="Arial" w:cs="Arial"/>
          <w:b/>
          <w:sz w:val="20"/>
        </w:rPr>
        <w:t xml:space="preserve">Rechts: </w:t>
      </w:r>
      <w:r w:rsidRPr="00E617A4">
        <w:rPr>
          <w:rFonts w:ascii="Arial" w:hAnsi="Arial" w:cs="Arial"/>
          <w:b/>
          <w:sz w:val="20"/>
        </w:rPr>
        <w:t xml:space="preserve">De stervende Galliër. Een duidelijk Hellenistisch beeld. </w:t>
      </w:r>
    </w:p>
    <w:p w14:paraId="4B2F05A9" w14:textId="77777777" w:rsidR="00B525D2" w:rsidRPr="00E617A4" w:rsidRDefault="00B525D2" w:rsidP="00B525D2">
      <w:pPr>
        <w:jc w:val="both"/>
        <w:rPr>
          <w:rFonts w:ascii="Arial" w:hAnsi="Arial" w:cs="Arial"/>
          <w:sz w:val="20"/>
        </w:rPr>
      </w:pPr>
    </w:p>
    <w:p w14:paraId="24A024FE" w14:textId="5286FD23" w:rsidR="00B525D2" w:rsidRDefault="0021636B" w:rsidP="00B525D2">
      <w:pPr>
        <w:jc w:val="both"/>
        <w:rPr>
          <w:rFonts w:ascii="Arial" w:hAnsi="Arial" w:cs="Arial"/>
          <w:b/>
          <w:sz w:val="20"/>
        </w:rPr>
      </w:pPr>
      <w:r>
        <w:rPr>
          <w:rFonts w:ascii="Arial" w:hAnsi="Arial" w:cs="Arial"/>
          <w:b/>
          <w:sz w:val="20"/>
        </w:rPr>
        <w:t>3</w:t>
      </w:r>
      <w:r w:rsidR="00B525D2" w:rsidRPr="00E617A4">
        <w:rPr>
          <w:rFonts w:ascii="Arial" w:hAnsi="Arial" w:cs="Arial"/>
          <w:b/>
          <w:sz w:val="20"/>
        </w:rPr>
        <w:t>. Het sterven uitgebeeld in de klassieke periode</w:t>
      </w:r>
    </w:p>
    <w:p w14:paraId="52CD1703" w14:textId="77777777" w:rsidR="0021636B" w:rsidRPr="00E617A4" w:rsidRDefault="0021636B" w:rsidP="00B525D2">
      <w:pPr>
        <w:jc w:val="both"/>
        <w:rPr>
          <w:rFonts w:ascii="Arial" w:hAnsi="Arial" w:cs="Arial"/>
          <w:b/>
          <w:sz w:val="20"/>
        </w:rPr>
      </w:pPr>
    </w:p>
    <w:p w14:paraId="27828BDE" w14:textId="77777777" w:rsidR="00B525D2" w:rsidRPr="00E617A4" w:rsidRDefault="00B525D2" w:rsidP="00B525D2">
      <w:pPr>
        <w:jc w:val="center"/>
        <w:rPr>
          <w:rFonts w:ascii="Arial" w:hAnsi="Arial" w:cs="Arial"/>
          <w:color w:val="FFFFFF"/>
          <w:sz w:val="20"/>
        </w:rPr>
      </w:pPr>
      <w:r w:rsidRPr="00E617A4">
        <w:rPr>
          <w:noProof/>
          <w:sz w:val="20"/>
        </w:rPr>
        <w:drawing>
          <wp:inline distT="0" distB="0" distL="0" distR="0" wp14:anchorId="566AE283" wp14:editId="69B7820B">
            <wp:extent cx="2717419" cy="2717419"/>
            <wp:effectExtent l="0" t="0" r="6985" b="6985"/>
            <wp:docPr id="18" name="Afbeelding 5" descr="Dying Niobid, Greek marble statue of the fifth century B.C.E., from th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ying Niobid, Greek marble statue of the fifth century B.C.E., from the...  | Download Scientific Dia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4850" cy="2734850"/>
                    </a:xfrm>
                    <a:prstGeom prst="rect">
                      <a:avLst/>
                    </a:prstGeom>
                    <a:noFill/>
                    <a:ln>
                      <a:noFill/>
                    </a:ln>
                  </pic:spPr>
                </pic:pic>
              </a:graphicData>
            </a:graphic>
          </wp:inline>
        </w:drawing>
      </w:r>
      <w:r w:rsidRPr="00E617A4">
        <w:rPr>
          <w:sz w:val="20"/>
        </w:rPr>
        <w:t xml:space="preserve"> </w:t>
      </w:r>
      <w:r w:rsidRPr="00E617A4">
        <w:rPr>
          <w:noProof/>
          <w:sz w:val="20"/>
        </w:rPr>
        <w:drawing>
          <wp:inline distT="0" distB="0" distL="0" distR="0" wp14:anchorId="2B5B72D4" wp14:editId="2E462915">
            <wp:extent cx="1804416" cy="2703303"/>
            <wp:effectExtent l="0" t="0" r="5715" b="1905"/>
            <wp:docPr id="19" name="Afbeelding 4" descr="Project 234: National Archaeological Museum Athens – Christoph&amp;#39;s Braind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ject 234: National Archaeological Museum Athens – Christoph&amp;#39;s Braindu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5785" cy="2750298"/>
                    </a:xfrm>
                    <a:prstGeom prst="rect">
                      <a:avLst/>
                    </a:prstGeom>
                    <a:noFill/>
                    <a:ln>
                      <a:noFill/>
                    </a:ln>
                  </pic:spPr>
                </pic:pic>
              </a:graphicData>
            </a:graphic>
          </wp:inline>
        </w:drawing>
      </w:r>
    </w:p>
    <w:p w14:paraId="563C8D60" w14:textId="128DF84C" w:rsidR="00B525D2" w:rsidRPr="00E617A4" w:rsidRDefault="00B525D2" w:rsidP="00B525D2">
      <w:pPr>
        <w:jc w:val="both"/>
        <w:rPr>
          <w:rFonts w:ascii="Arial" w:hAnsi="Arial" w:cs="Arial"/>
          <w:b/>
          <w:bCs/>
          <w:iCs/>
          <w:sz w:val="20"/>
        </w:rPr>
      </w:pPr>
      <w:r w:rsidRPr="00E617A4">
        <w:rPr>
          <w:rFonts w:ascii="Arial" w:hAnsi="Arial" w:cs="Arial"/>
          <w:b/>
          <w:bCs/>
          <w:iCs/>
          <w:sz w:val="20"/>
        </w:rPr>
        <w:t xml:space="preserve">Links: Stervende Niobide 450 v.C. Rechts: Grafstèle Hieron en Lysippe, uit Rhamus. </w:t>
      </w:r>
    </w:p>
    <w:p w14:paraId="5AF8B481" w14:textId="77777777" w:rsidR="006F79B9" w:rsidRDefault="006F79B9" w:rsidP="0021636B">
      <w:pPr>
        <w:jc w:val="both"/>
        <w:rPr>
          <w:rFonts w:ascii="Arial" w:hAnsi="Arial" w:cs="Arial"/>
          <w:sz w:val="20"/>
        </w:rPr>
      </w:pPr>
    </w:p>
    <w:p w14:paraId="20F89E6A" w14:textId="1FAA151D" w:rsidR="0021636B" w:rsidRPr="00E617A4" w:rsidRDefault="0021636B" w:rsidP="0021636B">
      <w:pPr>
        <w:jc w:val="both"/>
        <w:rPr>
          <w:rFonts w:ascii="Arial" w:hAnsi="Arial" w:cs="Arial"/>
          <w:sz w:val="20"/>
        </w:rPr>
      </w:pPr>
      <w:r w:rsidRPr="00E617A4">
        <w:rPr>
          <w:rFonts w:ascii="Arial" w:hAnsi="Arial" w:cs="Arial"/>
          <w:sz w:val="20"/>
        </w:rPr>
        <w:t>De Stervende Niobide laat haar gewaad van zich afglijden, zoals de ziel van het lichaam afglijdt bij het sterven. Er is geen “Archaïsche glimlach” meer, Maar ook hier is de Stervende Niobide in harmonie met haar lot: de dood wordt genomen, zoals het komt, zonder verzet. (zie afb. hier onder)</w:t>
      </w:r>
    </w:p>
    <w:p w14:paraId="7CE2178E" w14:textId="77777777" w:rsidR="0021636B" w:rsidRPr="00E617A4" w:rsidRDefault="0021636B" w:rsidP="0021636B">
      <w:pPr>
        <w:jc w:val="both"/>
        <w:rPr>
          <w:rFonts w:ascii="Arial" w:hAnsi="Arial" w:cs="Arial"/>
          <w:sz w:val="20"/>
        </w:rPr>
      </w:pPr>
    </w:p>
    <w:p w14:paraId="08AE94A1" w14:textId="77777777" w:rsidR="0021636B" w:rsidRPr="00E617A4" w:rsidRDefault="0021636B" w:rsidP="0021636B">
      <w:pPr>
        <w:jc w:val="both"/>
        <w:rPr>
          <w:rFonts w:ascii="Arial" w:hAnsi="Arial" w:cs="Arial"/>
          <w:sz w:val="20"/>
        </w:rPr>
      </w:pPr>
      <w:r w:rsidRPr="00E617A4">
        <w:rPr>
          <w:rFonts w:ascii="Arial" w:hAnsi="Arial" w:cs="Arial"/>
          <w:sz w:val="20"/>
        </w:rPr>
        <w:t>Wat heeft de grafstèle uit Rhamus ons te vertellen? Twee geliefden worden er op afgebeeld. Éen van de twee is de gestorvene. Wie is het? (Oplossing: kijk eerst zelf; dan pas hier onder)</w:t>
      </w:r>
    </w:p>
    <w:p w14:paraId="1FD18E87" w14:textId="77777777" w:rsidR="00B525D2" w:rsidRPr="00E617A4" w:rsidRDefault="00B525D2" w:rsidP="00E05C3E">
      <w:pPr>
        <w:ind w:firstLine="720"/>
        <w:jc w:val="both"/>
        <w:rPr>
          <w:rFonts w:ascii="Arial" w:hAnsi="Arial" w:cs="Arial"/>
          <w:sz w:val="20"/>
        </w:rPr>
      </w:pPr>
      <w:r w:rsidRPr="00E617A4">
        <w:rPr>
          <w:rFonts w:ascii="Arial" w:hAnsi="Arial" w:cs="Arial"/>
          <w:sz w:val="20"/>
        </w:rPr>
        <w:t xml:space="preserve">Zie hoe de man in contrapposto-houding nog stevig op de aarde staat en zijn hand aan zijn hoofd houdt, om beschouwing, nadenken, uit te drukken. Hij tracht te bevatten waarom- en waarheen zijn geliefde is gestorven. Zie hoe uit haar lichaamshouding blijkt dat ze hem langzaam ontvalt, alsof ze </w:t>
      </w:r>
      <w:r w:rsidRPr="00E617A4">
        <w:rPr>
          <w:rFonts w:ascii="Arial" w:hAnsi="Arial" w:cs="Arial"/>
          <w:color w:val="000000" w:themeColor="text1"/>
          <w:sz w:val="20"/>
        </w:rPr>
        <w:t>wegzweeft</w:t>
      </w:r>
      <w:r w:rsidRPr="00E617A4">
        <w:rPr>
          <w:rFonts w:ascii="Arial" w:hAnsi="Arial" w:cs="Arial"/>
          <w:sz w:val="20"/>
        </w:rPr>
        <w:t>. Haar lichaam laat geen aardse verankering meer zien. Het beeld is door de tand des tijds beschadigd geraakt. Maar oorspronkelijk raakten hun handen elkaar, om te laten zien dat zij een eenheid vormden in het aardse leven. Hier spreekt een diepe tragiek, maar het noodlot wordt moedig gedragen, zoals de Kariatide haar last draagt (zie Week 1 Dag 5, Erechteion).</w:t>
      </w:r>
    </w:p>
    <w:p w14:paraId="45559B99" w14:textId="77777777" w:rsidR="00B525D2" w:rsidRPr="00E617A4" w:rsidRDefault="00B525D2" w:rsidP="00B525D2">
      <w:pPr>
        <w:jc w:val="both"/>
        <w:rPr>
          <w:rFonts w:ascii="Arial" w:hAnsi="Arial" w:cs="Arial"/>
          <w:sz w:val="20"/>
        </w:rPr>
      </w:pPr>
    </w:p>
    <w:p w14:paraId="003F0C29" w14:textId="5C05E9D2" w:rsidR="00B525D2" w:rsidRPr="00E617A4" w:rsidRDefault="006E06F0" w:rsidP="00B525D2">
      <w:pPr>
        <w:jc w:val="both"/>
        <w:rPr>
          <w:rFonts w:ascii="Arial" w:hAnsi="Arial" w:cs="Arial"/>
          <w:b/>
          <w:sz w:val="20"/>
        </w:rPr>
      </w:pPr>
      <w:r>
        <w:rPr>
          <w:rFonts w:ascii="Arial" w:hAnsi="Arial" w:cs="Arial"/>
          <w:b/>
          <w:sz w:val="20"/>
        </w:rPr>
        <w:t xml:space="preserve">4. </w:t>
      </w:r>
      <w:r w:rsidR="00B525D2" w:rsidRPr="00E617A4">
        <w:rPr>
          <w:rFonts w:ascii="Arial" w:hAnsi="Arial" w:cs="Arial"/>
          <w:b/>
          <w:sz w:val="20"/>
        </w:rPr>
        <w:t>Het sterven uitgebeeld in de Hellenistische periode</w:t>
      </w:r>
    </w:p>
    <w:p w14:paraId="681A2E4C" w14:textId="3DE187FD" w:rsidR="00B525D2" w:rsidRPr="00E617A4" w:rsidRDefault="00B525D2" w:rsidP="00B525D2">
      <w:pPr>
        <w:jc w:val="both"/>
        <w:rPr>
          <w:rFonts w:ascii="Arial" w:hAnsi="Arial" w:cs="Arial"/>
          <w:sz w:val="20"/>
        </w:rPr>
      </w:pPr>
      <w:r w:rsidRPr="00E617A4">
        <w:rPr>
          <w:rFonts w:ascii="Arial" w:hAnsi="Arial" w:cs="Arial"/>
          <w:sz w:val="20"/>
        </w:rPr>
        <w:t xml:space="preserve">Uit deze voorbeelden kan de veranderende houding van de Griek ten aanzien van het levenslot tot ons spreken in de Archaïsche-, de Klassieke èn de Hellenistische periode: het is de veranderende weg van de </w:t>
      </w:r>
      <w:r w:rsidRPr="00E617A4">
        <w:rPr>
          <w:rFonts w:ascii="Arial" w:hAnsi="Arial" w:cs="Arial"/>
          <w:b/>
          <w:bCs/>
          <w:sz w:val="20"/>
        </w:rPr>
        <w:t>gebondenheid aan de goden</w:t>
      </w:r>
      <w:r w:rsidRPr="00E617A4">
        <w:rPr>
          <w:rFonts w:ascii="Arial" w:hAnsi="Arial" w:cs="Arial"/>
          <w:sz w:val="20"/>
        </w:rPr>
        <w:t xml:space="preserve"> naar de </w:t>
      </w:r>
      <w:r w:rsidRPr="00E617A4">
        <w:rPr>
          <w:rFonts w:ascii="Arial" w:hAnsi="Arial" w:cs="Arial"/>
          <w:b/>
          <w:bCs/>
          <w:sz w:val="20"/>
        </w:rPr>
        <w:t>vrijheid van de mens hier op aarde</w:t>
      </w:r>
      <w:r w:rsidRPr="00E617A4">
        <w:rPr>
          <w:rFonts w:ascii="Arial" w:hAnsi="Arial" w:cs="Arial"/>
          <w:sz w:val="20"/>
        </w:rPr>
        <w:t xml:space="preserve">. Maar die vrijheid gaat gepaard met de nodige smart. </w:t>
      </w:r>
      <w:r w:rsidRPr="00E617A4">
        <w:rPr>
          <w:rFonts w:ascii="Arial" w:hAnsi="Arial" w:cs="Arial"/>
          <w:b/>
          <w:bCs/>
          <w:sz w:val="20"/>
        </w:rPr>
        <w:t>De Griekse ziel verliest de band met de goden, maar wint de aardse vrijheid</w:t>
      </w:r>
      <w:r w:rsidRPr="00E617A4">
        <w:rPr>
          <w:rFonts w:ascii="Arial" w:hAnsi="Arial" w:cs="Arial"/>
          <w:sz w:val="20"/>
        </w:rPr>
        <w:t>.</w:t>
      </w:r>
    </w:p>
    <w:p w14:paraId="4F6EFE8A" w14:textId="77777777" w:rsidR="00B525D2" w:rsidRPr="00E617A4" w:rsidRDefault="00B525D2" w:rsidP="00B525D2">
      <w:pPr>
        <w:pBdr>
          <w:bottom w:val="single" w:sz="6" w:space="1" w:color="auto"/>
        </w:pBdr>
        <w:jc w:val="both"/>
        <w:rPr>
          <w:rFonts w:ascii="Arial" w:hAnsi="Arial" w:cs="Arial"/>
          <w:color w:val="FF0000"/>
          <w:sz w:val="20"/>
        </w:rPr>
      </w:pPr>
    </w:p>
    <w:p w14:paraId="3A3ECBE3" w14:textId="77777777" w:rsidR="00B525D2" w:rsidRDefault="00B525D2" w:rsidP="007811B5">
      <w:pPr>
        <w:jc w:val="both"/>
        <w:rPr>
          <w:rFonts w:ascii="Arial" w:hAnsi="Arial" w:cs="Arial"/>
          <w:b/>
          <w:sz w:val="20"/>
        </w:rPr>
      </w:pPr>
    </w:p>
    <w:p w14:paraId="59E280E3" w14:textId="0FA14E20" w:rsidR="00375C6B" w:rsidRPr="00E617A4" w:rsidRDefault="00375C6B" w:rsidP="007811B5">
      <w:pPr>
        <w:jc w:val="both"/>
        <w:rPr>
          <w:rFonts w:ascii="Arial" w:hAnsi="Arial" w:cs="Arial"/>
          <w:b/>
          <w:sz w:val="20"/>
        </w:rPr>
      </w:pPr>
      <w:r w:rsidRPr="00E617A4">
        <w:rPr>
          <w:rFonts w:ascii="Arial" w:hAnsi="Arial" w:cs="Arial"/>
          <w:b/>
          <w:sz w:val="20"/>
        </w:rPr>
        <w:t>Tot slot een handig hulpje in de kunstgeschiedenis:</w:t>
      </w:r>
    </w:p>
    <w:p w14:paraId="61775E4D" w14:textId="77777777" w:rsidR="00375C6B" w:rsidRPr="00E617A4" w:rsidRDefault="00375C6B" w:rsidP="007811B5">
      <w:pPr>
        <w:jc w:val="both"/>
        <w:rPr>
          <w:rFonts w:ascii="Arial" w:hAnsi="Arial" w:cs="Arial"/>
          <w:b/>
          <w:sz w:val="20"/>
        </w:rPr>
      </w:pPr>
    </w:p>
    <w:p w14:paraId="3B69A802" w14:textId="77777777" w:rsidR="007811B5" w:rsidRPr="00E617A4" w:rsidRDefault="00375C6B" w:rsidP="007811B5">
      <w:pPr>
        <w:jc w:val="both"/>
        <w:rPr>
          <w:rFonts w:ascii="Arial" w:hAnsi="Arial" w:cs="Arial"/>
          <w:b/>
          <w:sz w:val="20"/>
        </w:rPr>
      </w:pPr>
      <w:r w:rsidRPr="00E617A4">
        <w:rPr>
          <w:rFonts w:ascii="Arial" w:hAnsi="Arial" w:cs="Arial"/>
          <w:b/>
          <w:sz w:val="20"/>
        </w:rPr>
        <w:t xml:space="preserve">Een </w:t>
      </w:r>
      <w:r w:rsidR="007811B5" w:rsidRPr="00E617A4">
        <w:rPr>
          <w:rFonts w:ascii="Arial" w:hAnsi="Arial" w:cs="Arial"/>
          <w:b/>
          <w:sz w:val="20"/>
        </w:rPr>
        <w:t>“Checklist” om vast te stellen of er sprake is van een streven naar realisme in de kunst.</w:t>
      </w:r>
      <w:r w:rsidRPr="00E617A4">
        <w:rPr>
          <w:rFonts w:ascii="Arial" w:hAnsi="Arial" w:cs="Arial"/>
          <w:b/>
          <w:sz w:val="20"/>
        </w:rPr>
        <w:t xml:space="preserve"> Stel onderstaande vier vragen en je weet een heleboel méér!</w:t>
      </w:r>
    </w:p>
    <w:p w14:paraId="5F5F2E1D" w14:textId="77777777" w:rsidR="007811B5" w:rsidRPr="00E617A4" w:rsidRDefault="007811B5" w:rsidP="007811B5">
      <w:pPr>
        <w:jc w:val="both"/>
        <w:rPr>
          <w:rFonts w:ascii="Arial" w:hAnsi="Arial" w:cs="Arial"/>
          <w:sz w:val="20"/>
        </w:rPr>
      </w:pPr>
    </w:p>
    <w:p w14:paraId="6179031F" w14:textId="77777777" w:rsidR="007811B5" w:rsidRPr="00E617A4" w:rsidRDefault="003B125B" w:rsidP="007811B5">
      <w:pPr>
        <w:jc w:val="both"/>
        <w:rPr>
          <w:rFonts w:ascii="Arial" w:hAnsi="Arial" w:cs="Arial"/>
          <w:b/>
          <w:sz w:val="20"/>
        </w:rPr>
      </w:pPr>
      <w:r w:rsidRPr="00E617A4">
        <w:rPr>
          <w:rFonts w:ascii="Arial" w:hAnsi="Arial" w:cs="Arial"/>
          <w:b/>
          <w:sz w:val="20"/>
        </w:rPr>
        <w:t xml:space="preserve">Vraag 1. </w:t>
      </w:r>
      <w:r w:rsidR="007811B5" w:rsidRPr="00E617A4">
        <w:rPr>
          <w:rFonts w:ascii="Arial" w:hAnsi="Arial" w:cs="Arial"/>
          <w:b/>
          <w:sz w:val="20"/>
        </w:rPr>
        <w:t>Is er sprake van ruimtelijkheid?</w:t>
      </w:r>
    </w:p>
    <w:p w14:paraId="7A79AE60" w14:textId="77777777" w:rsidR="007811B5" w:rsidRPr="00E617A4" w:rsidRDefault="007811B5" w:rsidP="007811B5">
      <w:pPr>
        <w:jc w:val="both"/>
        <w:rPr>
          <w:rFonts w:ascii="Arial" w:hAnsi="Arial" w:cs="Arial"/>
          <w:sz w:val="20"/>
        </w:rPr>
      </w:pPr>
      <w:r w:rsidRPr="00E617A4">
        <w:rPr>
          <w:rFonts w:ascii="Arial" w:hAnsi="Arial" w:cs="Arial"/>
          <w:sz w:val="20"/>
        </w:rPr>
        <w:t>Ja, de ruimte wordt steeds beter veroverd</w:t>
      </w:r>
      <w:r w:rsidR="00BF1DEC" w:rsidRPr="00E617A4">
        <w:rPr>
          <w:rFonts w:ascii="Arial" w:hAnsi="Arial" w:cs="Arial"/>
          <w:sz w:val="20"/>
        </w:rPr>
        <w:t xml:space="preserve"> gedurende de drie perioden</w:t>
      </w:r>
    </w:p>
    <w:p w14:paraId="29238B38" w14:textId="77777777" w:rsidR="007811B5" w:rsidRPr="00E617A4" w:rsidRDefault="007811B5" w:rsidP="007811B5">
      <w:pPr>
        <w:jc w:val="both"/>
        <w:rPr>
          <w:rFonts w:ascii="Arial" w:hAnsi="Arial" w:cs="Arial"/>
          <w:sz w:val="20"/>
        </w:rPr>
      </w:pPr>
    </w:p>
    <w:p w14:paraId="53A09E03" w14:textId="77777777" w:rsidR="007811B5" w:rsidRPr="00E617A4" w:rsidRDefault="003B125B" w:rsidP="007811B5">
      <w:pPr>
        <w:jc w:val="both"/>
        <w:rPr>
          <w:rFonts w:ascii="Arial" w:hAnsi="Arial" w:cs="Arial"/>
          <w:b/>
          <w:sz w:val="20"/>
        </w:rPr>
      </w:pPr>
      <w:r w:rsidRPr="00E617A4">
        <w:rPr>
          <w:rFonts w:ascii="Arial" w:hAnsi="Arial" w:cs="Arial"/>
          <w:b/>
          <w:sz w:val="20"/>
        </w:rPr>
        <w:t xml:space="preserve">Vraag 2. </w:t>
      </w:r>
      <w:r w:rsidR="007811B5" w:rsidRPr="00E617A4">
        <w:rPr>
          <w:rFonts w:ascii="Arial" w:hAnsi="Arial" w:cs="Arial"/>
          <w:b/>
          <w:sz w:val="20"/>
        </w:rPr>
        <w:t>Is er sprake van individualiteit</w:t>
      </w:r>
    </w:p>
    <w:p w14:paraId="53DABB8B" w14:textId="77777777" w:rsidR="007811B5" w:rsidRPr="00E617A4" w:rsidRDefault="007811B5" w:rsidP="007811B5">
      <w:pPr>
        <w:jc w:val="both"/>
        <w:rPr>
          <w:rFonts w:ascii="Arial" w:hAnsi="Arial" w:cs="Arial"/>
          <w:sz w:val="20"/>
        </w:rPr>
      </w:pPr>
      <w:r w:rsidRPr="00E617A4">
        <w:rPr>
          <w:rFonts w:ascii="Arial" w:hAnsi="Arial" w:cs="Arial"/>
          <w:sz w:val="20"/>
        </w:rPr>
        <w:t xml:space="preserve">Bij archaïsch en klassiek nog niet. De uitdrukking is onbestemd. Je kan er nooit een bepaalde persoon in herkennen. De klassieke beeldfiguren kijken verheven, goddelijk, maar niet persoonlijk-menselijk. Het persoonlijke (en de emotie) komt in de volgende periode, bij het hellenisme pas sterk tot uitdrukking. (Denk aan het </w:t>
      </w:r>
      <w:r w:rsidRPr="00E617A4">
        <w:rPr>
          <w:rFonts w:ascii="Arial" w:hAnsi="Arial" w:cs="Arial"/>
          <w:b/>
          <w:sz w:val="20"/>
        </w:rPr>
        <w:t>Oude vrouwtje op de markt</w:t>
      </w:r>
      <w:r w:rsidRPr="00E617A4">
        <w:rPr>
          <w:rFonts w:ascii="Arial" w:hAnsi="Arial" w:cs="Arial"/>
          <w:sz w:val="20"/>
        </w:rPr>
        <w:t xml:space="preserve">. (Bekend als “Old Market Woman”) en de </w:t>
      </w:r>
      <w:r w:rsidRPr="00E617A4">
        <w:rPr>
          <w:rFonts w:ascii="Arial" w:hAnsi="Arial" w:cs="Arial"/>
          <w:b/>
          <w:i/>
          <w:sz w:val="20"/>
        </w:rPr>
        <w:t>Laokoön-groep</w:t>
      </w:r>
      <w:r w:rsidRPr="00E617A4">
        <w:rPr>
          <w:rFonts w:ascii="Arial" w:hAnsi="Arial" w:cs="Arial"/>
          <w:sz w:val="20"/>
        </w:rPr>
        <w:t>.</w:t>
      </w:r>
    </w:p>
    <w:p w14:paraId="0959B744" w14:textId="77777777" w:rsidR="007811B5" w:rsidRPr="00E617A4" w:rsidRDefault="007811B5" w:rsidP="007811B5">
      <w:pPr>
        <w:jc w:val="both"/>
        <w:rPr>
          <w:rFonts w:ascii="Arial" w:hAnsi="Arial" w:cs="Arial"/>
          <w:sz w:val="20"/>
        </w:rPr>
      </w:pPr>
    </w:p>
    <w:p w14:paraId="51D8512B" w14:textId="77777777" w:rsidR="007811B5" w:rsidRPr="00E617A4" w:rsidRDefault="003B125B" w:rsidP="007811B5">
      <w:pPr>
        <w:jc w:val="both"/>
        <w:rPr>
          <w:rFonts w:ascii="Arial" w:hAnsi="Arial" w:cs="Arial"/>
          <w:b/>
          <w:sz w:val="20"/>
        </w:rPr>
      </w:pPr>
      <w:r w:rsidRPr="00E617A4">
        <w:rPr>
          <w:rFonts w:ascii="Arial" w:hAnsi="Arial" w:cs="Arial"/>
          <w:b/>
          <w:sz w:val="20"/>
        </w:rPr>
        <w:t>Vraag 3.</w:t>
      </w:r>
      <w:r w:rsidR="007811B5" w:rsidRPr="00E617A4">
        <w:rPr>
          <w:rFonts w:ascii="Arial" w:hAnsi="Arial" w:cs="Arial"/>
          <w:b/>
          <w:sz w:val="20"/>
        </w:rPr>
        <w:t xml:space="preserve"> Is er sprake van stoffelijkheid?</w:t>
      </w:r>
    </w:p>
    <w:p w14:paraId="72AEB190" w14:textId="7B87E016" w:rsidR="007811B5" w:rsidRPr="00E617A4" w:rsidRDefault="007811B5" w:rsidP="007811B5">
      <w:pPr>
        <w:jc w:val="both"/>
        <w:rPr>
          <w:rFonts w:ascii="Arial" w:hAnsi="Arial" w:cs="Arial"/>
          <w:bCs/>
          <w:iCs/>
          <w:sz w:val="20"/>
        </w:rPr>
      </w:pPr>
      <w:r w:rsidRPr="00E617A4">
        <w:rPr>
          <w:rFonts w:ascii="Arial" w:hAnsi="Arial" w:cs="Arial"/>
          <w:sz w:val="20"/>
        </w:rPr>
        <w:t xml:space="preserve">Ja, we zien dat vanaf de klassieke tijd vooral de gewaden van de godinnen zéér echt geplooid zijn en het is een wonder dat de gewaden van dunne zijde schijnen te zijn, terwijl het in werkelijkheid in marmersteen is uitgehakt!! (Denk aan de “wetlook” bij </w:t>
      </w:r>
      <w:r w:rsidRPr="00E617A4">
        <w:rPr>
          <w:rFonts w:ascii="Arial" w:hAnsi="Arial" w:cs="Arial"/>
          <w:b/>
          <w:i/>
          <w:sz w:val="20"/>
        </w:rPr>
        <w:t>Athene die haar sandaal vast maakt</w:t>
      </w:r>
      <w:r w:rsidR="004858D3" w:rsidRPr="00E617A4">
        <w:rPr>
          <w:rFonts w:ascii="Arial" w:hAnsi="Arial" w:cs="Arial"/>
          <w:bCs/>
          <w:iCs/>
          <w:sz w:val="20"/>
        </w:rPr>
        <w:t>.)</w:t>
      </w:r>
    </w:p>
    <w:p w14:paraId="32DEE470" w14:textId="77777777" w:rsidR="007811B5" w:rsidRPr="00E617A4" w:rsidRDefault="007811B5" w:rsidP="007811B5">
      <w:pPr>
        <w:jc w:val="both"/>
        <w:rPr>
          <w:rFonts w:ascii="Arial" w:hAnsi="Arial" w:cs="Arial"/>
          <w:sz w:val="20"/>
        </w:rPr>
      </w:pPr>
    </w:p>
    <w:p w14:paraId="2BEE71BC" w14:textId="77777777" w:rsidR="007811B5" w:rsidRPr="00E617A4" w:rsidRDefault="003B125B" w:rsidP="007811B5">
      <w:pPr>
        <w:jc w:val="both"/>
        <w:rPr>
          <w:rFonts w:ascii="Arial" w:hAnsi="Arial" w:cs="Arial"/>
          <w:sz w:val="20"/>
        </w:rPr>
      </w:pPr>
      <w:r w:rsidRPr="00E617A4">
        <w:rPr>
          <w:rFonts w:ascii="Arial" w:hAnsi="Arial" w:cs="Arial"/>
          <w:b/>
          <w:sz w:val="20"/>
        </w:rPr>
        <w:t>Vraag 4.</w:t>
      </w:r>
      <w:r w:rsidR="007811B5" w:rsidRPr="00E617A4">
        <w:rPr>
          <w:rFonts w:ascii="Arial" w:hAnsi="Arial" w:cs="Arial"/>
          <w:b/>
          <w:sz w:val="20"/>
        </w:rPr>
        <w:t xml:space="preserve"> Is er sprake van juiste verhoudingen?</w:t>
      </w:r>
      <w:r w:rsidR="00375C6B" w:rsidRPr="00E617A4">
        <w:rPr>
          <w:rFonts w:ascii="Arial" w:hAnsi="Arial" w:cs="Arial"/>
          <w:b/>
          <w:sz w:val="20"/>
        </w:rPr>
        <w:t xml:space="preserve"> </w:t>
      </w:r>
      <w:r w:rsidR="007811B5" w:rsidRPr="00E617A4">
        <w:rPr>
          <w:rFonts w:ascii="Arial" w:hAnsi="Arial" w:cs="Arial"/>
          <w:sz w:val="20"/>
        </w:rPr>
        <w:t>Ja, i.t.t. de archaïsche beelden, waarvan de onderdelen nog niet helemaal goed geproportioneerd waren, zijn de klassieke beelden dat wel.</w:t>
      </w:r>
      <w:r w:rsidR="00BF1DEC" w:rsidRPr="00E617A4">
        <w:rPr>
          <w:rFonts w:ascii="Arial" w:hAnsi="Arial" w:cs="Arial"/>
          <w:sz w:val="20"/>
        </w:rPr>
        <w:t xml:space="preserve"> De Hellenistische beelden hebben ruimtelijkheid, veel individualiteit, veel stoffelijkheid en juiste verhoudingen.</w:t>
      </w:r>
    </w:p>
    <w:p w14:paraId="758DF2FD" w14:textId="77777777" w:rsidR="007811B5" w:rsidRPr="00E617A4" w:rsidRDefault="007811B5" w:rsidP="00D04E63">
      <w:pPr>
        <w:jc w:val="both"/>
        <w:rPr>
          <w:rFonts w:ascii="Arial" w:hAnsi="Arial" w:cs="Arial"/>
          <w:sz w:val="20"/>
        </w:rPr>
      </w:pPr>
    </w:p>
    <w:p w14:paraId="61AFCEDE" w14:textId="77777777" w:rsidR="00495FB3" w:rsidRPr="00E617A4" w:rsidRDefault="00495FB3" w:rsidP="00D04E63">
      <w:pPr>
        <w:jc w:val="center"/>
        <w:rPr>
          <w:rFonts w:ascii="Arial" w:hAnsi="Arial" w:cs="Arial"/>
          <w:b/>
          <w:sz w:val="20"/>
        </w:rPr>
      </w:pPr>
      <w:r w:rsidRPr="00E617A4">
        <w:rPr>
          <w:rFonts w:ascii="Arial" w:hAnsi="Arial" w:cs="Arial"/>
          <w:b/>
          <w:sz w:val="20"/>
        </w:rPr>
        <w:t>0-0-0-0-0</w:t>
      </w:r>
    </w:p>
    <w:sectPr w:rsidR="00495FB3" w:rsidRPr="00E617A4" w:rsidSect="006F79B9">
      <w:headerReference w:type="even" r:id="rId31"/>
      <w:headerReference w:type="default" r:id="rId32"/>
      <w:pgSz w:w="11906" w:h="16838"/>
      <w:pgMar w:top="1134" w:right="1797" w:bottom="1134" w:left="1797"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569F9" w14:textId="77777777" w:rsidR="00CE1FF4" w:rsidRDefault="00CE1FF4">
      <w:r>
        <w:separator/>
      </w:r>
    </w:p>
  </w:endnote>
  <w:endnote w:type="continuationSeparator" w:id="0">
    <w:p w14:paraId="6521DDE0" w14:textId="77777777" w:rsidR="00CE1FF4" w:rsidRDefault="00CE1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E9A62" w14:textId="77777777" w:rsidR="00CE1FF4" w:rsidRDefault="00CE1FF4">
      <w:r>
        <w:separator/>
      </w:r>
    </w:p>
  </w:footnote>
  <w:footnote w:type="continuationSeparator" w:id="0">
    <w:p w14:paraId="4B7AEB46" w14:textId="77777777" w:rsidR="00CE1FF4" w:rsidRDefault="00CE1F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8D639" w14:textId="77777777" w:rsidR="00937EF4" w:rsidRDefault="00937EF4" w:rsidP="008627BC">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356F2120" w14:textId="77777777" w:rsidR="00937EF4" w:rsidRDefault="00937EF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22CE0" w14:textId="77777777" w:rsidR="00937EF4" w:rsidRDefault="00937EF4" w:rsidP="00384270">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3150A">
      <w:rPr>
        <w:rStyle w:val="Paginanummer"/>
        <w:noProof/>
      </w:rPr>
      <w:t>8</w:t>
    </w:r>
    <w:r>
      <w:rPr>
        <w:rStyle w:val="Paginanummer"/>
      </w:rPr>
      <w:fldChar w:fldCharType="end"/>
    </w:r>
  </w:p>
  <w:p w14:paraId="7F10547A" w14:textId="77777777" w:rsidR="00937EF4" w:rsidRDefault="00937EF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43CA5"/>
    <w:multiLevelType w:val="hybridMultilevel"/>
    <w:tmpl w:val="5694F80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78A670A"/>
    <w:multiLevelType w:val="hybridMultilevel"/>
    <w:tmpl w:val="63820204"/>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0C874D40"/>
    <w:multiLevelType w:val="hybridMultilevel"/>
    <w:tmpl w:val="CB645A3C"/>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0234074"/>
    <w:multiLevelType w:val="hybridMultilevel"/>
    <w:tmpl w:val="64E889B6"/>
    <w:lvl w:ilvl="0" w:tplc="0413000F">
      <w:start w:val="1"/>
      <w:numFmt w:val="decimal"/>
      <w:lvlText w:val="%1."/>
      <w:lvlJc w:val="left"/>
      <w:pPr>
        <w:tabs>
          <w:tab w:val="num" w:pos="720"/>
        </w:tabs>
        <w:ind w:left="720" w:hanging="360"/>
      </w:p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5952B41"/>
    <w:multiLevelType w:val="hybridMultilevel"/>
    <w:tmpl w:val="7DEE9684"/>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6015327"/>
    <w:multiLevelType w:val="hybridMultilevel"/>
    <w:tmpl w:val="836416B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D64218"/>
    <w:multiLevelType w:val="hybridMultilevel"/>
    <w:tmpl w:val="C32885FA"/>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375B08"/>
    <w:multiLevelType w:val="hybridMultilevel"/>
    <w:tmpl w:val="0186B46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D74322"/>
    <w:multiLevelType w:val="hybridMultilevel"/>
    <w:tmpl w:val="80F26B9A"/>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AA313E9"/>
    <w:multiLevelType w:val="hybridMultilevel"/>
    <w:tmpl w:val="9B488E5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7478B4"/>
    <w:multiLevelType w:val="hybridMultilevel"/>
    <w:tmpl w:val="A34ABE1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F27C54"/>
    <w:multiLevelType w:val="hybridMultilevel"/>
    <w:tmpl w:val="86CCABE0"/>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4BC6CAC"/>
    <w:multiLevelType w:val="hybridMultilevel"/>
    <w:tmpl w:val="97CAABD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903C97"/>
    <w:multiLevelType w:val="hybridMultilevel"/>
    <w:tmpl w:val="43A478A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A13E7D"/>
    <w:multiLevelType w:val="hybridMultilevel"/>
    <w:tmpl w:val="9758B3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42C321C"/>
    <w:multiLevelType w:val="hybridMultilevel"/>
    <w:tmpl w:val="1F8C9B10"/>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4556401"/>
    <w:multiLevelType w:val="hybridMultilevel"/>
    <w:tmpl w:val="0F00C8E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A25FF6"/>
    <w:multiLevelType w:val="hybridMultilevel"/>
    <w:tmpl w:val="A30444E4"/>
    <w:lvl w:ilvl="0" w:tplc="0413000F">
      <w:start w:val="1"/>
      <w:numFmt w:val="decimal"/>
      <w:lvlText w:val="%1."/>
      <w:lvlJc w:val="left"/>
      <w:pPr>
        <w:tabs>
          <w:tab w:val="num" w:pos="1080"/>
        </w:tabs>
        <w:ind w:left="1080" w:hanging="360"/>
      </w:pPr>
    </w:lvl>
    <w:lvl w:ilvl="1" w:tplc="04130001">
      <w:start w:val="1"/>
      <w:numFmt w:val="bullet"/>
      <w:lvlText w:val=""/>
      <w:lvlJc w:val="left"/>
      <w:pPr>
        <w:tabs>
          <w:tab w:val="num" w:pos="1800"/>
        </w:tabs>
        <w:ind w:left="1800" w:hanging="360"/>
      </w:pPr>
      <w:rPr>
        <w:rFonts w:ascii="Symbol" w:hAnsi="Symbol" w:hint="default"/>
      </w:r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18" w15:restartNumberingAfterBreak="0">
    <w:nsid w:val="41A462ED"/>
    <w:multiLevelType w:val="hybridMultilevel"/>
    <w:tmpl w:val="B13E0612"/>
    <w:lvl w:ilvl="0" w:tplc="04130001">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160"/>
        </w:tabs>
        <w:ind w:left="2160" w:hanging="360"/>
      </w:pPr>
      <w:rPr>
        <w:rFonts w:ascii="Courier New" w:hAnsi="Courier New"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2F56E03"/>
    <w:multiLevelType w:val="hybridMultilevel"/>
    <w:tmpl w:val="6FBACEF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6E3FC2"/>
    <w:multiLevelType w:val="hybridMultilevel"/>
    <w:tmpl w:val="65284D2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0E3AD1"/>
    <w:multiLevelType w:val="hybridMultilevel"/>
    <w:tmpl w:val="2688B084"/>
    <w:lvl w:ilvl="0" w:tplc="04130017">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526D5644"/>
    <w:multiLevelType w:val="hybridMultilevel"/>
    <w:tmpl w:val="4FE467B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E94BE1"/>
    <w:multiLevelType w:val="hybridMultilevel"/>
    <w:tmpl w:val="8A50B0B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EA527A"/>
    <w:multiLevelType w:val="hybridMultilevel"/>
    <w:tmpl w:val="CF101CB4"/>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F37ADF"/>
    <w:multiLevelType w:val="hybridMultilevel"/>
    <w:tmpl w:val="40AA2BD6"/>
    <w:lvl w:ilvl="0" w:tplc="04130017">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66A51BFC"/>
    <w:multiLevelType w:val="hybridMultilevel"/>
    <w:tmpl w:val="DCEE3E40"/>
    <w:lvl w:ilvl="0" w:tplc="17A45D52">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15:restartNumberingAfterBreak="0">
    <w:nsid w:val="66C566EB"/>
    <w:multiLevelType w:val="hybridMultilevel"/>
    <w:tmpl w:val="593CCD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2CB32F2"/>
    <w:multiLevelType w:val="hybridMultilevel"/>
    <w:tmpl w:val="455669C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FE0E8C"/>
    <w:multiLevelType w:val="hybridMultilevel"/>
    <w:tmpl w:val="AA6EBB70"/>
    <w:lvl w:ilvl="0" w:tplc="04130001">
      <w:start w:val="1"/>
      <w:numFmt w:val="bullet"/>
      <w:lvlText w:val=""/>
      <w:lvlJc w:val="left"/>
      <w:pPr>
        <w:tabs>
          <w:tab w:val="num" w:pos="795"/>
        </w:tabs>
        <w:ind w:left="795" w:hanging="360"/>
      </w:pPr>
      <w:rPr>
        <w:rFonts w:ascii="Symbol" w:hAnsi="Symbol" w:hint="default"/>
      </w:rPr>
    </w:lvl>
    <w:lvl w:ilvl="1" w:tplc="04130003" w:tentative="1">
      <w:start w:val="1"/>
      <w:numFmt w:val="bullet"/>
      <w:lvlText w:val="o"/>
      <w:lvlJc w:val="left"/>
      <w:pPr>
        <w:tabs>
          <w:tab w:val="num" w:pos="1515"/>
        </w:tabs>
        <w:ind w:left="1515" w:hanging="360"/>
      </w:pPr>
      <w:rPr>
        <w:rFonts w:ascii="Courier New" w:hAnsi="Courier New" w:hint="default"/>
      </w:rPr>
    </w:lvl>
    <w:lvl w:ilvl="2" w:tplc="04130005" w:tentative="1">
      <w:start w:val="1"/>
      <w:numFmt w:val="bullet"/>
      <w:lvlText w:val=""/>
      <w:lvlJc w:val="left"/>
      <w:pPr>
        <w:tabs>
          <w:tab w:val="num" w:pos="2235"/>
        </w:tabs>
        <w:ind w:left="2235" w:hanging="360"/>
      </w:pPr>
      <w:rPr>
        <w:rFonts w:ascii="Wingdings" w:hAnsi="Wingdings" w:hint="default"/>
      </w:rPr>
    </w:lvl>
    <w:lvl w:ilvl="3" w:tplc="04130001" w:tentative="1">
      <w:start w:val="1"/>
      <w:numFmt w:val="bullet"/>
      <w:lvlText w:val=""/>
      <w:lvlJc w:val="left"/>
      <w:pPr>
        <w:tabs>
          <w:tab w:val="num" w:pos="2955"/>
        </w:tabs>
        <w:ind w:left="2955" w:hanging="360"/>
      </w:pPr>
      <w:rPr>
        <w:rFonts w:ascii="Symbol" w:hAnsi="Symbol" w:hint="default"/>
      </w:rPr>
    </w:lvl>
    <w:lvl w:ilvl="4" w:tplc="04130003" w:tentative="1">
      <w:start w:val="1"/>
      <w:numFmt w:val="bullet"/>
      <w:lvlText w:val="o"/>
      <w:lvlJc w:val="left"/>
      <w:pPr>
        <w:tabs>
          <w:tab w:val="num" w:pos="3675"/>
        </w:tabs>
        <w:ind w:left="3675" w:hanging="360"/>
      </w:pPr>
      <w:rPr>
        <w:rFonts w:ascii="Courier New" w:hAnsi="Courier New" w:hint="default"/>
      </w:rPr>
    </w:lvl>
    <w:lvl w:ilvl="5" w:tplc="04130005" w:tentative="1">
      <w:start w:val="1"/>
      <w:numFmt w:val="bullet"/>
      <w:lvlText w:val=""/>
      <w:lvlJc w:val="left"/>
      <w:pPr>
        <w:tabs>
          <w:tab w:val="num" w:pos="4395"/>
        </w:tabs>
        <w:ind w:left="4395" w:hanging="360"/>
      </w:pPr>
      <w:rPr>
        <w:rFonts w:ascii="Wingdings" w:hAnsi="Wingdings" w:hint="default"/>
      </w:rPr>
    </w:lvl>
    <w:lvl w:ilvl="6" w:tplc="04130001" w:tentative="1">
      <w:start w:val="1"/>
      <w:numFmt w:val="bullet"/>
      <w:lvlText w:val=""/>
      <w:lvlJc w:val="left"/>
      <w:pPr>
        <w:tabs>
          <w:tab w:val="num" w:pos="5115"/>
        </w:tabs>
        <w:ind w:left="5115" w:hanging="360"/>
      </w:pPr>
      <w:rPr>
        <w:rFonts w:ascii="Symbol" w:hAnsi="Symbol" w:hint="default"/>
      </w:rPr>
    </w:lvl>
    <w:lvl w:ilvl="7" w:tplc="04130003" w:tentative="1">
      <w:start w:val="1"/>
      <w:numFmt w:val="bullet"/>
      <w:lvlText w:val="o"/>
      <w:lvlJc w:val="left"/>
      <w:pPr>
        <w:tabs>
          <w:tab w:val="num" w:pos="5835"/>
        </w:tabs>
        <w:ind w:left="5835" w:hanging="360"/>
      </w:pPr>
      <w:rPr>
        <w:rFonts w:ascii="Courier New" w:hAnsi="Courier New" w:hint="default"/>
      </w:rPr>
    </w:lvl>
    <w:lvl w:ilvl="8" w:tplc="04130005" w:tentative="1">
      <w:start w:val="1"/>
      <w:numFmt w:val="bullet"/>
      <w:lvlText w:val=""/>
      <w:lvlJc w:val="left"/>
      <w:pPr>
        <w:tabs>
          <w:tab w:val="num" w:pos="6555"/>
        </w:tabs>
        <w:ind w:left="6555" w:hanging="360"/>
      </w:pPr>
      <w:rPr>
        <w:rFonts w:ascii="Wingdings" w:hAnsi="Wingdings" w:hint="default"/>
      </w:rPr>
    </w:lvl>
  </w:abstractNum>
  <w:abstractNum w:abstractNumId="30" w15:restartNumberingAfterBreak="0">
    <w:nsid w:val="7E3C1D40"/>
    <w:multiLevelType w:val="hybridMultilevel"/>
    <w:tmpl w:val="92042DA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299072525">
    <w:abstractNumId w:val="29"/>
  </w:num>
  <w:num w:numId="2" w16cid:durableId="1162624575">
    <w:abstractNumId w:val="6"/>
  </w:num>
  <w:num w:numId="3" w16cid:durableId="1586646046">
    <w:abstractNumId w:val="12"/>
  </w:num>
  <w:num w:numId="4" w16cid:durableId="2110461574">
    <w:abstractNumId w:val="13"/>
  </w:num>
  <w:num w:numId="5" w16cid:durableId="684940998">
    <w:abstractNumId w:val="7"/>
  </w:num>
  <w:num w:numId="6" w16cid:durableId="833883340">
    <w:abstractNumId w:val="24"/>
  </w:num>
  <w:num w:numId="7" w16cid:durableId="1216702561">
    <w:abstractNumId w:val="18"/>
  </w:num>
  <w:num w:numId="8" w16cid:durableId="742531443">
    <w:abstractNumId w:val="10"/>
  </w:num>
  <w:num w:numId="9" w16cid:durableId="1993825189">
    <w:abstractNumId w:val="19"/>
  </w:num>
  <w:num w:numId="10" w16cid:durableId="1229615571">
    <w:abstractNumId w:val="16"/>
  </w:num>
  <w:num w:numId="11" w16cid:durableId="1310398848">
    <w:abstractNumId w:val="30"/>
  </w:num>
  <w:num w:numId="12" w16cid:durableId="1675914890">
    <w:abstractNumId w:val="28"/>
  </w:num>
  <w:num w:numId="13" w16cid:durableId="1031221241">
    <w:abstractNumId w:val="26"/>
  </w:num>
  <w:num w:numId="14" w16cid:durableId="1341618973">
    <w:abstractNumId w:val="22"/>
  </w:num>
  <w:num w:numId="15" w16cid:durableId="723674413">
    <w:abstractNumId w:val="8"/>
  </w:num>
  <w:num w:numId="16" w16cid:durableId="1276445008">
    <w:abstractNumId w:val="17"/>
  </w:num>
  <w:num w:numId="17" w16cid:durableId="1840728481">
    <w:abstractNumId w:val="9"/>
  </w:num>
  <w:num w:numId="18" w16cid:durableId="1826581811">
    <w:abstractNumId w:val="11"/>
  </w:num>
  <w:num w:numId="19" w16cid:durableId="33772936">
    <w:abstractNumId w:val="4"/>
  </w:num>
  <w:num w:numId="20" w16cid:durableId="512844865">
    <w:abstractNumId w:val="2"/>
  </w:num>
  <w:num w:numId="21" w16cid:durableId="516039739">
    <w:abstractNumId w:val="25"/>
  </w:num>
  <w:num w:numId="22" w16cid:durableId="156507599">
    <w:abstractNumId w:val="1"/>
  </w:num>
  <w:num w:numId="23" w16cid:durableId="1372609379">
    <w:abstractNumId w:val="21"/>
  </w:num>
  <w:num w:numId="24" w16cid:durableId="1146118370">
    <w:abstractNumId w:val="15"/>
  </w:num>
  <w:num w:numId="25" w16cid:durableId="1979147773">
    <w:abstractNumId w:val="20"/>
  </w:num>
  <w:num w:numId="26" w16cid:durableId="888569058">
    <w:abstractNumId w:val="3"/>
  </w:num>
  <w:num w:numId="27" w16cid:durableId="1072000621">
    <w:abstractNumId w:val="5"/>
  </w:num>
  <w:num w:numId="28" w16cid:durableId="1712534772">
    <w:abstractNumId w:val="23"/>
  </w:num>
  <w:num w:numId="29" w16cid:durableId="738403545">
    <w:abstractNumId w:val="0"/>
  </w:num>
  <w:num w:numId="30" w16cid:durableId="1170220977">
    <w:abstractNumId w:val="27"/>
  </w:num>
  <w:num w:numId="31" w16cid:durableId="182905446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DCE"/>
    <w:rsid w:val="000301B2"/>
    <w:rsid w:val="000429E4"/>
    <w:rsid w:val="00052E52"/>
    <w:rsid w:val="00075F82"/>
    <w:rsid w:val="00081278"/>
    <w:rsid w:val="000D2A9A"/>
    <w:rsid w:val="001017B1"/>
    <w:rsid w:val="00103AC6"/>
    <w:rsid w:val="001132A5"/>
    <w:rsid w:val="0014174B"/>
    <w:rsid w:val="00141D8F"/>
    <w:rsid w:val="00155909"/>
    <w:rsid w:val="00182EA8"/>
    <w:rsid w:val="00194905"/>
    <w:rsid w:val="001C5EB7"/>
    <w:rsid w:val="001E47F4"/>
    <w:rsid w:val="001F37DF"/>
    <w:rsid w:val="00211FCA"/>
    <w:rsid w:val="0021636B"/>
    <w:rsid w:val="0023536E"/>
    <w:rsid w:val="00257AA7"/>
    <w:rsid w:val="002750DF"/>
    <w:rsid w:val="00275987"/>
    <w:rsid w:val="0029608B"/>
    <w:rsid w:val="002A2E3A"/>
    <w:rsid w:val="002A3723"/>
    <w:rsid w:val="002B25FD"/>
    <w:rsid w:val="002F58FD"/>
    <w:rsid w:val="00305ACB"/>
    <w:rsid w:val="00353448"/>
    <w:rsid w:val="00366E0F"/>
    <w:rsid w:val="00375C6B"/>
    <w:rsid w:val="003760BF"/>
    <w:rsid w:val="00384270"/>
    <w:rsid w:val="00393A6A"/>
    <w:rsid w:val="003B125B"/>
    <w:rsid w:val="00400007"/>
    <w:rsid w:val="00402496"/>
    <w:rsid w:val="00413B45"/>
    <w:rsid w:val="00445447"/>
    <w:rsid w:val="00483D79"/>
    <w:rsid w:val="004858D3"/>
    <w:rsid w:val="00492D37"/>
    <w:rsid w:val="0049502C"/>
    <w:rsid w:val="00495FB3"/>
    <w:rsid w:val="004A16C1"/>
    <w:rsid w:val="004C6CAB"/>
    <w:rsid w:val="004F1EB3"/>
    <w:rsid w:val="00507DCE"/>
    <w:rsid w:val="0053512D"/>
    <w:rsid w:val="005417E5"/>
    <w:rsid w:val="00544EC3"/>
    <w:rsid w:val="00564496"/>
    <w:rsid w:val="0057406D"/>
    <w:rsid w:val="00594B8F"/>
    <w:rsid w:val="005A661D"/>
    <w:rsid w:val="005B6BC9"/>
    <w:rsid w:val="005E4880"/>
    <w:rsid w:val="006549EA"/>
    <w:rsid w:val="00661734"/>
    <w:rsid w:val="006C2BE1"/>
    <w:rsid w:val="006C4881"/>
    <w:rsid w:val="006D2332"/>
    <w:rsid w:val="006D5C3E"/>
    <w:rsid w:val="006E06F0"/>
    <w:rsid w:val="006E436E"/>
    <w:rsid w:val="006F438B"/>
    <w:rsid w:val="006F79B9"/>
    <w:rsid w:val="00722303"/>
    <w:rsid w:val="007429DB"/>
    <w:rsid w:val="00760528"/>
    <w:rsid w:val="00762822"/>
    <w:rsid w:val="007775EC"/>
    <w:rsid w:val="007811B5"/>
    <w:rsid w:val="00797A8E"/>
    <w:rsid w:val="007D2DDB"/>
    <w:rsid w:val="007E006B"/>
    <w:rsid w:val="007E299E"/>
    <w:rsid w:val="007F1163"/>
    <w:rsid w:val="007F1B14"/>
    <w:rsid w:val="00813BA6"/>
    <w:rsid w:val="008627BC"/>
    <w:rsid w:val="008735D7"/>
    <w:rsid w:val="008A4DB6"/>
    <w:rsid w:val="008C2078"/>
    <w:rsid w:val="008C3B39"/>
    <w:rsid w:val="008D01D8"/>
    <w:rsid w:val="00900765"/>
    <w:rsid w:val="00915086"/>
    <w:rsid w:val="00926953"/>
    <w:rsid w:val="00937EF4"/>
    <w:rsid w:val="00944313"/>
    <w:rsid w:val="0094484B"/>
    <w:rsid w:val="0095195F"/>
    <w:rsid w:val="00973F5F"/>
    <w:rsid w:val="0098528D"/>
    <w:rsid w:val="00992D55"/>
    <w:rsid w:val="009B06C2"/>
    <w:rsid w:val="009C26B9"/>
    <w:rsid w:val="009F5113"/>
    <w:rsid w:val="009F6A19"/>
    <w:rsid w:val="00A11599"/>
    <w:rsid w:val="00A20D39"/>
    <w:rsid w:val="00A36A67"/>
    <w:rsid w:val="00A70B9E"/>
    <w:rsid w:val="00A85C88"/>
    <w:rsid w:val="00A934A1"/>
    <w:rsid w:val="00A96822"/>
    <w:rsid w:val="00AA305A"/>
    <w:rsid w:val="00AB5EE9"/>
    <w:rsid w:val="00AC086B"/>
    <w:rsid w:val="00AD6FE3"/>
    <w:rsid w:val="00AF4444"/>
    <w:rsid w:val="00B00C7E"/>
    <w:rsid w:val="00B525D2"/>
    <w:rsid w:val="00B57C9F"/>
    <w:rsid w:val="00B8718D"/>
    <w:rsid w:val="00B95641"/>
    <w:rsid w:val="00BC20E9"/>
    <w:rsid w:val="00BC3CD1"/>
    <w:rsid w:val="00BF1DEC"/>
    <w:rsid w:val="00BF61E8"/>
    <w:rsid w:val="00C154D9"/>
    <w:rsid w:val="00C16724"/>
    <w:rsid w:val="00C45AEC"/>
    <w:rsid w:val="00C51A20"/>
    <w:rsid w:val="00C701EF"/>
    <w:rsid w:val="00C732C0"/>
    <w:rsid w:val="00CB4B0F"/>
    <w:rsid w:val="00CE1FF4"/>
    <w:rsid w:val="00D02260"/>
    <w:rsid w:val="00D04E63"/>
    <w:rsid w:val="00D07788"/>
    <w:rsid w:val="00D11B18"/>
    <w:rsid w:val="00D2012C"/>
    <w:rsid w:val="00D46925"/>
    <w:rsid w:val="00D561E8"/>
    <w:rsid w:val="00D60223"/>
    <w:rsid w:val="00D90EC1"/>
    <w:rsid w:val="00D920DA"/>
    <w:rsid w:val="00E05C3E"/>
    <w:rsid w:val="00E27014"/>
    <w:rsid w:val="00E617A4"/>
    <w:rsid w:val="00E824EA"/>
    <w:rsid w:val="00EA11D0"/>
    <w:rsid w:val="00EA670D"/>
    <w:rsid w:val="00EA7321"/>
    <w:rsid w:val="00EB11DD"/>
    <w:rsid w:val="00ED1374"/>
    <w:rsid w:val="00ED184C"/>
    <w:rsid w:val="00EF193D"/>
    <w:rsid w:val="00EF2300"/>
    <w:rsid w:val="00EF2680"/>
    <w:rsid w:val="00F024E0"/>
    <w:rsid w:val="00F111E4"/>
    <w:rsid w:val="00F3150A"/>
    <w:rsid w:val="00F82CEF"/>
    <w:rsid w:val="00F963E3"/>
    <w:rsid w:val="00FC5113"/>
    <w:rsid w:val="00FC78C6"/>
    <w:rsid w:val="00FF42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8D615A"/>
  <w15:chartTrackingRefBased/>
  <w15:docId w15:val="{0DF4D5DC-006B-4208-A23A-27904D1D6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rPr>
  </w:style>
  <w:style w:type="paragraph" w:styleId="Kop1">
    <w:name w:val="heading 1"/>
    <w:basedOn w:val="Standaard"/>
    <w:next w:val="Standaard"/>
    <w:qFormat/>
    <w:pPr>
      <w:keepNext/>
      <w:outlineLvl w:val="0"/>
    </w:pPr>
    <w:rPr>
      <w:b/>
      <w:u w:val="single"/>
    </w:rPr>
  </w:style>
  <w:style w:type="paragraph" w:styleId="Kop2">
    <w:name w:val="heading 2"/>
    <w:basedOn w:val="Standaard"/>
    <w:next w:val="Standaard"/>
    <w:qFormat/>
    <w:pPr>
      <w:keepNext/>
      <w:jc w:val="both"/>
      <w:outlineLvl w:val="1"/>
    </w:pPr>
    <w:rPr>
      <w:rFonts w:ascii="Arial" w:hAnsi="Arial" w:cs="Arial"/>
      <w:b/>
      <w:bCs/>
      <w:sz w:val="28"/>
    </w:rPr>
  </w:style>
  <w:style w:type="paragraph" w:styleId="Kop3">
    <w:name w:val="heading 3"/>
    <w:basedOn w:val="Standaard"/>
    <w:next w:val="Standaard"/>
    <w:qFormat/>
    <w:pPr>
      <w:keepNext/>
      <w:outlineLvl w:val="2"/>
    </w:pPr>
    <w:rPr>
      <w:rFonts w:ascii="Arial" w:hAnsi="Arial" w:cs="Arial"/>
      <w:b/>
      <w:bCs/>
      <w:sz w:val="28"/>
    </w:rPr>
  </w:style>
  <w:style w:type="paragraph" w:styleId="Kop4">
    <w:name w:val="heading 4"/>
    <w:basedOn w:val="Standaard"/>
    <w:next w:val="Standaard"/>
    <w:qFormat/>
    <w:pPr>
      <w:keepNext/>
      <w:jc w:val="both"/>
      <w:outlineLvl w:val="3"/>
    </w:pPr>
    <w:rPr>
      <w:rFonts w:ascii="Arial" w:hAnsi="Arial" w:cs="Arial"/>
      <w:sz w:val="28"/>
    </w:rPr>
  </w:style>
  <w:style w:type="paragraph" w:styleId="Kop5">
    <w:name w:val="heading 5"/>
    <w:basedOn w:val="Standaard"/>
    <w:next w:val="Standaard"/>
    <w:qFormat/>
    <w:pPr>
      <w:keepNext/>
      <w:jc w:val="both"/>
      <w:outlineLvl w:val="4"/>
    </w:pPr>
    <w:rPr>
      <w:rFonts w:ascii="Arial" w:hAnsi="Arial" w:cs="Arial"/>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pPr>
      <w:jc w:val="center"/>
    </w:pPr>
    <w:rPr>
      <w:rFonts w:ascii="Arial" w:eastAsia="Times New Roman" w:hAnsi="Arial" w:cs="Arial"/>
      <w:sz w:val="32"/>
      <w:szCs w:val="28"/>
    </w:r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 w:type="paragraph" w:styleId="Bijschrift">
    <w:name w:val="caption"/>
    <w:basedOn w:val="Standaard"/>
    <w:next w:val="Standaard"/>
    <w:qFormat/>
    <w:pPr>
      <w:spacing w:before="120" w:after="120"/>
    </w:pPr>
    <w:rPr>
      <w:b/>
      <w:bCs/>
      <w:sz w:val="20"/>
    </w:rPr>
  </w:style>
  <w:style w:type="paragraph" w:styleId="Plattetekst">
    <w:name w:val="Body Text"/>
    <w:basedOn w:val="Standaard"/>
    <w:rPr>
      <w:rFonts w:ascii="Arial" w:hAnsi="Arial" w:cs="Arial"/>
      <w:sz w:val="28"/>
    </w:rPr>
  </w:style>
  <w:style w:type="paragraph" w:styleId="Plattetekst2">
    <w:name w:val="Body Text 2"/>
    <w:basedOn w:val="Standaard"/>
    <w:pPr>
      <w:jc w:val="both"/>
    </w:pPr>
    <w:rPr>
      <w:rFonts w:ascii="Arial" w:hAnsi="Arial" w:cs="Arial"/>
      <w:sz w:val="28"/>
    </w:rPr>
  </w:style>
  <w:style w:type="paragraph" w:styleId="Plattetekst3">
    <w:name w:val="Body Text 3"/>
    <w:basedOn w:val="Standaard"/>
    <w:pPr>
      <w:jc w:val="both"/>
    </w:pPr>
    <w:rPr>
      <w:rFonts w:ascii="Arial" w:hAnsi="Arial" w:cs="Arial"/>
    </w:rPr>
  </w:style>
  <w:style w:type="paragraph" w:styleId="Voettekst">
    <w:name w:val="footer"/>
    <w:basedOn w:val="Standaard"/>
    <w:rsid w:val="00EA11D0"/>
    <w:pPr>
      <w:tabs>
        <w:tab w:val="center" w:pos="4536"/>
        <w:tab w:val="right" w:pos="9072"/>
      </w:tabs>
    </w:pPr>
  </w:style>
  <w:style w:type="paragraph" w:styleId="Lijstalinea">
    <w:name w:val="List Paragraph"/>
    <w:basedOn w:val="Standaard"/>
    <w:uiPriority w:val="34"/>
    <w:qFormat/>
    <w:rsid w:val="006E06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84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google.nl/url?sa=i&amp;url=https%3A%2F%2Fza.pinterest.com%2Fpin%2F458452437038011429%2F&amp;psig=AOvVaw28lb-3EewWMC9GaxwfUtlv&amp;ust=1602603962055000&amp;source=images&amp;cd=vfe&amp;ved=0CAIQjRxqFwoTCOCr2pCzr-wCFQAAAAAdAAAAABAQ" TargetMode="External"/><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36119-30F0-48B8-9B30-79274E5CB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2576</Words>
  <Characters>14153</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Les 5: Griekenland, beelhouwkunst</vt:lpstr>
    </vt:vector>
  </TitlesOfParts>
  <Company>Brockhoven Enterprises</Company>
  <LinksUpToDate>false</LinksUpToDate>
  <CharactersWithSpaces>16696</CharactersWithSpaces>
  <SharedDoc>false</SharedDoc>
  <HLinks>
    <vt:vector size="24" baseType="variant">
      <vt:variant>
        <vt:i4>7667752</vt:i4>
      </vt:variant>
      <vt:variant>
        <vt:i4>12</vt:i4>
      </vt:variant>
      <vt:variant>
        <vt:i4>0</vt:i4>
      </vt:variant>
      <vt:variant>
        <vt:i4>5</vt:i4>
      </vt:variant>
      <vt:variant>
        <vt:lpwstr>https://upload.wikimedia.org/wikipedia/commons/2/20/Winged_Victory_of_Samothrace_%281%29.jpg</vt:lpwstr>
      </vt:variant>
      <vt:variant>
        <vt:lpwstr/>
      </vt:variant>
      <vt:variant>
        <vt:i4>4849754</vt:i4>
      </vt:variant>
      <vt:variant>
        <vt:i4>6</vt:i4>
      </vt:variant>
      <vt:variant>
        <vt:i4>0</vt:i4>
      </vt:variant>
      <vt:variant>
        <vt:i4>5</vt:i4>
      </vt:variant>
      <vt:variant>
        <vt:lpwstr>https://www.google.nl/url?sa=i&amp;url=https%3A%2F%2Fza.pinterest.com%2Fpin%2F458452437038011429%2F&amp;psig=AOvVaw28lb-3EewWMC9GaxwfUtlv&amp;ust=1602603962055000&amp;source=images&amp;cd=vfe&amp;ved=0CAIQjRxqFwoTCOCr2pCzr-wCFQAAAAAdAAAAABAQ</vt:lpwstr>
      </vt:variant>
      <vt:variant>
        <vt:lpwstr/>
      </vt:variant>
      <vt:variant>
        <vt:i4>4849754</vt:i4>
      </vt:variant>
      <vt:variant>
        <vt:i4>10648</vt:i4>
      </vt:variant>
      <vt:variant>
        <vt:i4>1037</vt:i4>
      </vt:variant>
      <vt:variant>
        <vt:i4>4</vt:i4>
      </vt:variant>
      <vt:variant>
        <vt:lpwstr>https://www.google.nl/url?sa=i&amp;url=https%3A%2F%2Fza.pinterest.com%2Fpin%2F458452437038011429%2F&amp;psig=AOvVaw28lb-3EewWMC9GaxwfUtlv&amp;ust=1602603962055000&amp;source=images&amp;cd=vfe&amp;ved=0CAIQjRxqFwoTCOCr2pCzr-wCFQAAAAAdAAAAABAQ</vt:lpwstr>
      </vt:variant>
      <vt:variant>
        <vt:lpwstr/>
      </vt:variant>
      <vt:variant>
        <vt:i4>7667752</vt:i4>
      </vt:variant>
      <vt:variant>
        <vt:i4>12129</vt:i4>
      </vt:variant>
      <vt:variant>
        <vt:i4>1038</vt:i4>
      </vt:variant>
      <vt:variant>
        <vt:i4>4</vt:i4>
      </vt:variant>
      <vt:variant>
        <vt:lpwstr>https://upload.wikimedia.org/wikipedia/commons/2/20/Winged_Victory_of_Samothrace_%281%29.jpg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5: Griekenland, beelhouwkunst</dc:title>
  <dc:subject/>
  <dc:creator>Cor Brockhoven</dc:creator>
  <cp:keywords/>
  <cp:lastModifiedBy>Ruud Caddyfan</cp:lastModifiedBy>
  <cp:revision>5</cp:revision>
  <cp:lastPrinted>2010-10-04T15:44:00Z</cp:lastPrinted>
  <dcterms:created xsi:type="dcterms:W3CDTF">2023-07-19T07:43:00Z</dcterms:created>
  <dcterms:modified xsi:type="dcterms:W3CDTF">2023-07-19T08:10:00Z</dcterms:modified>
</cp:coreProperties>
</file>