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BAC29" w14:textId="4C851D7E" w:rsidR="003F3EE3" w:rsidRPr="00526DC3" w:rsidRDefault="0097764D" w:rsidP="00CC5744">
      <w:pPr>
        <w:pStyle w:val="Titel"/>
        <w:rPr>
          <w:sz w:val="20"/>
          <w:szCs w:val="20"/>
        </w:rPr>
      </w:pPr>
      <w:r>
        <w:rPr>
          <w:sz w:val="20"/>
          <w:szCs w:val="20"/>
        </w:rPr>
        <w:t xml:space="preserve">Week </w:t>
      </w:r>
      <w:r w:rsidR="00E31F8F">
        <w:rPr>
          <w:sz w:val="20"/>
          <w:szCs w:val="20"/>
        </w:rPr>
        <w:t>2</w:t>
      </w:r>
      <w:r>
        <w:rPr>
          <w:sz w:val="20"/>
          <w:szCs w:val="20"/>
        </w:rPr>
        <w:t xml:space="preserve">, </w:t>
      </w:r>
      <w:r w:rsidR="00E31F8F">
        <w:rPr>
          <w:sz w:val="20"/>
          <w:szCs w:val="20"/>
        </w:rPr>
        <w:t xml:space="preserve">(Dag 5) </w:t>
      </w:r>
      <w:r w:rsidR="000A191B">
        <w:rPr>
          <w:sz w:val="20"/>
          <w:szCs w:val="20"/>
        </w:rPr>
        <w:t>Hoofdstuk</w:t>
      </w:r>
      <w:r w:rsidR="00CC5744" w:rsidRPr="00526DC3">
        <w:rPr>
          <w:sz w:val="20"/>
          <w:szCs w:val="20"/>
        </w:rPr>
        <w:t xml:space="preserve"> </w:t>
      </w:r>
      <w:r w:rsidR="00E31F8F">
        <w:rPr>
          <w:sz w:val="20"/>
          <w:szCs w:val="20"/>
        </w:rPr>
        <w:t>6</w:t>
      </w:r>
      <w:r w:rsidR="00CC5744" w:rsidRPr="00526DC3">
        <w:rPr>
          <w:sz w:val="20"/>
          <w:szCs w:val="20"/>
        </w:rPr>
        <w:t>.</w:t>
      </w:r>
      <w:r w:rsidR="00B91658" w:rsidRPr="00526DC3">
        <w:rPr>
          <w:sz w:val="20"/>
          <w:szCs w:val="20"/>
        </w:rPr>
        <w:t xml:space="preserve">  </w:t>
      </w:r>
      <w:r w:rsidR="003F3EE3" w:rsidRPr="00526DC3">
        <w:rPr>
          <w:sz w:val="20"/>
          <w:szCs w:val="20"/>
        </w:rPr>
        <w:t>Byzantijnse kunst</w:t>
      </w:r>
      <w:r w:rsidR="00A559E8" w:rsidRPr="00526DC3">
        <w:rPr>
          <w:sz w:val="20"/>
          <w:szCs w:val="20"/>
        </w:rPr>
        <w:t xml:space="preserve"> </w:t>
      </w:r>
      <w:r w:rsidR="00CC5744" w:rsidRPr="00526DC3">
        <w:rPr>
          <w:sz w:val="20"/>
          <w:szCs w:val="20"/>
        </w:rPr>
        <w:t xml:space="preserve">  (Versie 202</w:t>
      </w:r>
      <w:r w:rsidR="00C9208D">
        <w:rPr>
          <w:sz w:val="20"/>
          <w:szCs w:val="20"/>
        </w:rPr>
        <w:t>3</w:t>
      </w:r>
      <w:r w:rsidR="0029335B">
        <w:rPr>
          <w:sz w:val="20"/>
          <w:szCs w:val="20"/>
        </w:rPr>
        <w:t>0502</w:t>
      </w:r>
      <w:r w:rsidR="00CC5744" w:rsidRPr="00526DC3">
        <w:rPr>
          <w:sz w:val="20"/>
          <w:szCs w:val="20"/>
        </w:rPr>
        <w:t>)</w:t>
      </w:r>
    </w:p>
    <w:p w14:paraId="4558A2BF" w14:textId="316FA588" w:rsidR="003F3EE3" w:rsidRPr="00526DC3" w:rsidRDefault="00DB6E10">
      <w:pPr>
        <w:jc w:val="both"/>
        <w:rPr>
          <w:sz w:val="20"/>
          <w:szCs w:val="20"/>
        </w:rPr>
      </w:pPr>
      <w:r w:rsidRPr="00526DC3">
        <w:rPr>
          <w:b/>
          <w:bCs/>
          <w:sz w:val="20"/>
          <w:szCs w:val="20"/>
        </w:rPr>
        <w:t xml:space="preserve">Keizer </w:t>
      </w:r>
      <w:r w:rsidR="003F3EE3" w:rsidRPr="00526DC3">
        <w:rPr>
          <w:b/>
          <w:bCs/>
          <w:sz w:val="20"/>
          <w:szCs w:val="20"/>
        </w:rPr>
        <w:t>Constantijn</w:t>
      </w:r>
      <w:r w:rsidR="003F3EE3" w:rsidRPr="00526DC3">
        <w:rPr>
          <w:sz w:val="20"/>
          <w:szCs w:val="20"/>
        </w:rPr>
        <w:t xml:space="preserve"> kwam in 312 n.C. aan de regering. </w:t>
      </w:r>
    </w:p>
    <w:p w14:paraId="74684AFB" w14:textId="77777777" w:rsidR="003F3EE3" w:rsidRPr="00526DC3" w:rsidRDefault="003F3EE3">
      <w:pPr>
        <w:numPr>
          <w:ilvl w:val="0"/>
          <w:numId w:val="4"/>
        </w:numPr>
        <w:jc w:val="both"/>
        <w:rPr>
          <w:sz w:val="20"/>
          <w:szCs w:val="20"/>
        </w:rPr>
      </w:pPr>
      <w:r w:rsidRPr="00526DC3">
        <w:rPr>
          <w:sz w:val="20"/>
          <w:szCs w:val="20"/>
        </w:rPr>
        <w:t>►</w:t>
      </w:r>
      <w:r w:rsidRPr="00526DC3">
        <w:rPr>
          <w:b/>
          <w:sz w:val="20"/>
          <w:szCs w:val="20"/>
        </w:rPr>
        <w:t>In 313 werden onder hem de Christenen vrij onder het Edict van Milaan</w:t>
      </w:r>
      <w:r w:rsidRPr="00526DC3">
        <w:rPr>
          <w:sz w:val="20"/>
          <w:szCs w:val="20"/>
        </w:rPr>
        <w:t xml:space="preserve">.◄ </w:t>
      </w:r>
    </w:p>
    <w:p w14:paraId="601177F7" w14:textId="684C0483" w:rsidR="00D2676B" w:rsidRPr="00526DC3" w:rsidRDefault="003F3EE3" w:rsidP="00526DC3">
      <w:pPr>
        <w:numPr>
          <w:ilvl w:val="0"/>
          <w:numId w:val="4"/>
        </w:numPr>
        <w:jc w:val="both"/>
        <w:rPr>
          <w:bCs/>
          <w:sz w:val="20"/>
          <w:szCs w:val="20"/>
        </w:rPr>
      </w:pPr>
      <w:r w:rsidRPr="00526DC3">
        <w:rPr>
          <w:sz w:val="20"/>
          <w:szCs w:val="20"/>
        </w:rPr>
        <w:t xml:space="preserve">Hij doet iets heel opvallends: Rond 330 verplaatst hij de hoofdstad van het Romeinse Rijk van Rome naar </w:t>
      </w:r>
      <w:r w:rsidRPr="00526DC3">
        <w:rPr>
          <w:b/>
          <w:bCs/>
          <w:i/>
          <w:iCs/>
          <w:sz w:val="20"/>
          <w:szCs w:val="20"/>
        </w:rPr>
        <w:t>Byzantium</w:t>
      </w:r>
      <w:r w:rsidRPr="00526DC3">
        <w:rPr>
          <w:sz w:val="20"/>
          <w:szCs w:val="20"/>
        </w:rPr>
        <w:t xml:space="preserve"> aan de Bosporus, later Constantinopel geheten, nu Istanbul. </w:t>
      </w:r>
      <w:r w:rsidRPr="00526DC3">
        <w:rPr>
          <w:bCs/>
          <w:sz w:val="20"/>
          <w:szCs w:val="20"/>
        </w:rPr>
        <w:t>(Vroeger lag daar het stadstaatje Byzantium uit de 8</w:t>
      </w:r>
      <w:r w:rsidRPr="00526DC3">
        <w:rPr>
          <w:bCs/>
          <w:sz w:val="20"/>
          <w:szCs w:val="20"/>
          <w:vertAlign w:val="superscript"/>
        </w:rPr>
        <w:t>e</w:t>
      </w:r>
      <w:r w:rsidRPr="00526DC3">
        <w:rPr>
          <w:bCs/>
          <w:sz w:val="20"/>
          <w:szCs w:val="20"/>
        </w:rPr>
        <w:t xml:space="preserve"> eeuw v.C.</w:t>
      </w:r>
      <w:r w:rsidR="00DB6E10" w:rsidRPr="00526DC3">
        <w:rPr>
          <w:bCs/>
          <w:sz w:val="20"/>
          <w:szCs w:val="20"/>
        </w:rPr>
        <w:t>,</w:t>
      </w:r>
      <w:r w:rsidRPr="00526DC3">
        <w:rPr>
          <w:bCs/>
          <w:sz w:val="20"/>
          <w:szCs w:val="20"/>
        </w:rPr>
        <w:t xml:space="preserve"> vandaar de naam.)</w:t>
      </w:r>
      <w:r w:rsidR="00526DC3" w:rsidRPr="00526DC3">
        <w:rPr>
          <w:bCs/>
          <w:sz w:val="20"/>
          <w:szCs w:val="20"/>
        </w:rPr>
        <w:t xml:space="preserve">  </w:t>
      </w:r>
      <w:r w:rsidR="00090E71" w:rsidRPr="00526DC3">
        <w:rPr>
          <w:bCs/>
          <w:sz w:val="20"/>
          <w:szCs w:val="20"/>
        </w:rPr>
        <w:t>Medeoorzaak</w:t>
      </w:r>
      <w:r w:rsidR="00D2676B" w:rsidRPr="00526DC3">
        <w:rPr>
          <w:bCs/>
          <w:sz w:val="20"/>
          <w:szCs w:val="20"/>
        </w:rPr>
        <w:t xml:space="preserve"> </w:t>
      </w:r>
      <w:r w:rsidR="00526DC3" w:rsidRPr="00526DC3">
        <w:rPr>
          <w:bCs/>
          <w:sz w:val="20"/>
          <w:szCs w:val="20"/>
        </w:rPr>
        <w:t>van de verplaatsing</w:t>
      </w:r>
      <w:r w:rsidR="00D2676B" w:rsidRPr="00526DC3">
        <w:rPr>
          <w:bCs/>
          <w:sz w:val="20"/>
          <w:szCs w:val="20"/>
        </w:rPr>
        <w:t xml:space="preserve">: oosterse kunst sprak </w:t>
      </w:r>
      <w:r w:rsidR="00526DC3" w:rsidRPr="00526DC3">
        <w:rPr>
          <w:bCs/>
          <w:sz w:val="20"/>
          <w:szCs w:val="20"/>
        </w:rPr>
        <w:t xml:space="preserve">Constantijn </w:t>
      </w:r>
      <w:r w:rsidR="00D2676B" w:rsidRPr="00526DC3">
        <w:rPr>
          <w:bCs/>
          <w:sz w:val="20"/>
          <w:szCs w:val="20"/>
        </w:rPr>
        <w:t xml:space="preserve">meer </w:t>
      </w:r>
      <w:r w:rsidR="00526DC3" w:rsidRPr="00526DC3">
        <w:rPr>
          <w:bCs/>
          <w:sz w:val="20"/>
          <w:szCs w:val="20"/>
        </w:rPr>
        <w:t>aan dan Romeinse kunst</w:t>
      </w:r>
    </w:p>
    <w:p w14:paraId="19343771" w14:textId="77777777" w:rsidR="003F3EE3" w:rsidRPr="00526DC3" w:rsidRDefault="003F3EE3">
      <w:pPr>
        <w:numPr>
          <w:ilvl w:val="0"/>
          <w:numId w:val="4"/>
        </w:numPr>
        <w:jc w:val="both"/>
        <w:rPr>
          <w:bCs/>
          <w:sz w:val="20"/>
          <w:szCs w:val="20"/>
        </w:rPr>
      </w:pPr>
      <w:r w:rsidRPr="00526DC3">
        <w:rPr>
          <w:bCs/>
          <w:sz w:val="20"/>
          <w:szCs w:val="20"/>
        </w:rPr>
        <w:t>Byzantium was knooppunt van handelswegen en schakel Azië</w:t>
      </w:r>
      <w:r w:rsidR="00D2676B" w:rsidRPr="00526DC3">
        <w:rPr>
          <w:bCs/>
          <w:sz w:val="20"/>
          <w:szCs w:val="20"/>
        </w:rPr>
        <w:t>-</w:t>
      </w:r>
      <w:r w:rsidRPr="00526DC3">
        <w:rPr>
          <w:bCs/>
          <w:sz w:val="20"/>
          <w:szCs w:val="20"/>
        </w:rPr>
        <w:t>Europa</w:t>
      </w:r>
    </w:p>
    <w:p w14:paraId="033FB56F" w14:textId="77777777" w:rsidR="009F43DB" w:rsidRPr="00526DC3" w:rsidRDefault="009F43DB">
      <w:pPr>
        <w:numPr>
          <w:ilvl w:val="0"/>
          <w:numId w:val="4"/>
        </w:numPr>
        <w:jc w:val="both"/>
        <w:rPr>
          <w:bCs/>
          <w:sz w:val="20"/>
          <w:szCs w:val="20"/>
        </w:rPr>
      </w:pPr>
      <w:r w:rsidRPr="00526DC3">
        <w:rPr>
          <w:sz w:val="20"/>
          <w:szCs w:val="20"/>
        </w:rPr>
        <w:t>Tot aan de late Middeleeuwen was er geen stad in Europa die de vergelijking in rijkdom, pracht en praal met Constantinopel kon doorstaan.</w:t>
      </w:r>
    </w:p>
    <w:p w14:paraId="3E200C76" w14:textId="67117F61" w:rsidR="003F3EE3" w:rsidRPr="00526DC3" w:rsidRDefault="003F3EE3">
      <w:pPr>
        <w:numPr>
          <w:ilvl w:val="0"/>
          <w:numId w:val="4"/>
        </w:numPr>
        <w:jc w:val="both"/>
        <w:rPr>
          <w:b/>
          <w:i/>
          <w:iCs/>
          <w:sz w:val="20"/>
          <w:szCs w:val="20"/>
        </w:rPr>
      </w:pPr>
      <w:r w:rsidRPr="00526DC3">
        <w:rPr>
          <w:bCs/>
          <w:sz w:val="20"/>
          <w:szCs w:val="20"/>
        </w:rPr>
        <w:t xml:space="preserve">De christelijke kunst die zich daar ontwikkelde, vanaf 400 n.C., week sterk af van wat we in Rome zagen. We noemen het </w:t>
      </w:r>
      <w:r w:rsidRPr="00526DC3">
        <w:rPr>
          <w:b/>
          <w:i/>
          <w:iCs/>
          <w:sz w:val="20"/>
          <w:szCs w:val="20"/>
        </w:rPr>
        <w:t>byzantijnse kunst.</w:t>
      </w:r>
    </w:p>
    <w:p w14:paraId="6E8AD9FE" w14:textId="25509032" w:rsidR="003F3EE3" w:rsidRPr="00526DC3" w:rsidRDefault="003F3EE3">
      <w:pPr>
        <w:numPr>
          <w:ilvl w:val="0"/>
          <w:numId w:val="4"/>
        </w:numPr>
        <w:jc w:val="both"/>
        <w:rPr>
          <w:bCs/>
          <w:sz w:val="20"/>
          <w:szCs w:val="20"/>
        </w:rPr>
      </w:pPr>
      <w:r w:rsidRPr="00526DC3">
        <w:rPr>
          <w:bCs/>
          <w:sz w:val="20"/>
          <w:szCs w:val="20"/>
        </w:rPr>
        <w:t>Met het uiteenvallen van het Romeinse Rijk vanaf 500, werd het byzantijnse christendom steeds belangrijker</w:t>
      </w:r>
    </w:p>
    <w:p w14:paraId="5FD9CEEC" w14:textId="77777777" w:rsidR="003F3EE3" w:rsidRPr="00526DC3" w:rsidRDefault="003F3EE3">
      <w:pPr>
        <w:numPr>
          <w:ilvl w:val="0"/>
          <w:numId w:val="4"/>
        </w:numPr>
        <w:jc w:val="both"/>
        <w:rPr>
          <w:b/>
          <w:i/>
          <w:iCs/>
          <w:sz w:val="20"/>
          <w:szCs w:val="20"/>
        </w:rPr>
      </w:pPr>
      <w:r w:rsidRPr="00526DC3">
        <w:rPr>
          <w:bCs/>
          <w:sz w:val="20"/>
          <w:szCs w:val="20"/>
        </w:rPr>
        <w:t>Dit Oostelijke christendom heeft geduurd tot 1453 de Turken Constantinopel veroverden.</w:t>
      </w:r>
    </w:p>
    <w:p w14:paraId="41E41212" w14:textId="77777777" w:rsidR="00526DC3" w:rsidRPr="00526DC3" w:rsidRDefault="00526DC3" w:rsidP="00526DC3">
      <w:pPr>
        <w:ind w:left="720"/>
        <w:jc w:val="both"/>
        <w:rPr>
          <w:b/>
          <w:i/>
          <w:iCs/>
          <w:sz w:val="20"/>
          <w:szCs w:val="20"/>
        </w:rPr>
      </w:pPr>
    </w:p>
    <w:p w14:paraId="65960A50" w14:textId="1F852666" w:rsidR="009C29B3" w:rsidRPr="00526DC3" w:rsidRDefault="004045B1" w:rsidP="00526DC3">
      <w:pPr>
        <w:keepNext/>
        <w:jc w:val="center"/>
        <w:rPr>
          <w:sz w:val="20"/>
          <w:szCs w:val="20"/>
        </w:rPr>
      </w:pPr>
      <w:r w:rsidRPr="00526DC3">
        <w:rPr>
          <w:noProof/>
          <w:sz w:val="20"/>
          <w:szCs w:val="20"/>
        </w:rPr>
        <w:drawing>
          <wp:inline distT="0" distB="0" distL="0" distR="0" wp14:anchorId="67D3BCDC" wp14:editId="144B1584">
            <wp:extent cx="1510665" cy="20199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0665" cy="2019935"/>
                    </a:xfrm>
                    <a:prstGeom prst="rect">
                      <a:avLst/>
                    </a:prstGeom>
                    <a:noFill/>
                    <a:ln>
                      <a:noFill/>
                    </a:ln>
                  </pic:spPr>
                </pic:pic>
              </a:graphicData>
            </a:graphic>
          </wp:inline>
        </w:drawing>
      </w:r>
      <w:r w:rsidR="00526DC3" w:rsidRPr="00526DC3">
        <w:rPr>
          <w:sz w:val="20"/>
          <w:szCs w:val="20"/>
        </w:rPr>
        <w:t xml:space="preserve"> </w:t>
      </w:r>
      <w:r w:rsidRPr="00526DC3">
        <w:rPr>
          <w:noProof/>
          <w:color w:val="0000FF"/>
          <w:sz w:val="20"/>
          <w:szCs w:val="20"/>
        </w:rPr>
        <w:drawing>
          <wp:inline distT="0" distB="0" distL="0" distR="0" wp14:anchorId="41012A93" wp14:editId="235772EF">
            <wp:extent cx="4174490" cy="20116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4490" cy="2011680"/>
                    </a:xfrm>
                    <a:prstGeom prst="rect">
                      <a:avLst/>
                    </a:prstGeom>
                    <a:noFill/>
                    <a:ln>
                      <a:noFill/>
                    </a:ln>
                  </pic:spPr>
                </pic:pic>
              </a:graphicData>
            </a:graphic>
          </wp:inline>
        </w:drawing>
      </w:r>
    </w:p>
    <w:p w14:paraId="48168DBB" w14:textId="6C4972DD" w:rsidR="00F2548F" w:rsidRPr="00526DC3" w:rsidRDefault="00526DC3" w:rsidP="00526DC3">
      <w:pPr>
        <w:pStyle w:val="Bijschrift"/>
        <w:jc w:val="both"/>
      </w:pPr>
      <w:r w:rsidRPr="00526DC3">
        <w:t xml:space="preserve">Links: </w:t>
      </w:r>
      <w:r w:rsidR="009C29B3" w:rsidRPr="00526DC3">
        <w:t>Keizer Constantijn</w:t>
      </w:r>
      <w:r w:rsidRPr="00526DC3">
        <w:t>,</w:t>
      </w:r>
      <w:r w:rsidR="009C29B3" w:rsidRPr="00526DC3">
        <w:t xml:space="preserve"> </w:t>
      </w:r>
      <w:r w:rsidRPr="00526DC3">
        <w:t>o</w:t>
      </w:r>
      <w:r w:rsidR="00D2676B" w:rsidRPr="00526DC3">
        <w:t xml:space="preserve">p oosterse wijze afgebeeld. </w:t>
      </w:r>
      <w:r w:rsidRPr="00526DC3">
        <w:t>De n</w:t>
      </w:r>
      <w:r w:rsidR="009C29B3" w:rsidRPr="00526DC3">
        <w:t xml:space="preserve">ieuwe hoofdstad </w:t>
      </w:r>
      <w:r w:rsidRPr="00526DC3">
        <w:t xml:space="preserve">werd </w:t>
      </w:r>
      <w:r w:rsidR="009C29B3" w:rsidRPr="00526DC3">
        <w:t xml:space="preserve">naar hem </w:t>
      </w:r>
      <w:r w:rsidRPr="00526DC3">
        <w:t xml:space="preserve">Constantinopel </w:t>
      </w:r>
      <w:r w:rsidR="009C29B3" w:rsidRPr="00526DC3">
        <w:t>genoemd.</w:t>
      </w:r>
      <w:r w:rsidRPr="00526DC3">
        <w:t xml:space="preserve"> Rechts: </w:t>
      </w:r>
      <w:r w:rsidR="00D2676B" w:rsidRPr="00526DC3">
        <w:rPr>
          <w:bCs w:val="0"/>
        </w:rPr>
        <w:t>Kaartje middellandse zee gebied: l</w:t>
      </w:r>
      <w:r w:rsidR="00DB6E10" w:rsidRPr="00526DC3">
        <w:rPr>
          <w:bCs w:val="0"/>
        </w:rPr>
        <w:t>inks: het</w:t>
      </w:r>
      <w:r w:rsidR="00F2548F" w:rsidRPr="00526DC3">
        <w:rPr>
          <w:bCs w:val="0"/>
        </w:rPr>
        <w:t xml:space="preserve"> West-Romeinse rijk</w:t>
      </w:r>
      <w:r w:rsidR="00055191">
        <w:rPr>
          <w:bCs w:val="0"/>
        </w:rPr>
        <w:t xml:space="preserve"> (donker geel op de website)</w:t>
      </w:r>
      <w:r w:rsidR="00DB6E10" w:rsidRPr="00526DC3">
        <w:rPr>
          <w:bCs w:val="0"/>
        </w:rPr>
        <w:t>; rechts: het Oost-Romeinse rijk</w:t>
      </w:r>
      <w:r w:rsidR="00055191">
        <w:rPr>
          <w:bCs w:val="0"/>
        </w:rPr>
        <w:t xml:space="preserve"> (donker oranje op de website)</w:t>
      </w:r>
    </w:p>
    <w:p w14:paraId="244823A4" w14:textId="77777777" w:rsidR="00F2548F" w:rsidRPr="00526DC3" w:rsidRDefault="00F2548F">
      <w:pPr>
        <w:pStyle w:val="Plattetekst"/>
        <w:rPr>
          <w:b w:val="0"/>
          <w:bCs w:val="0"/>
          <w:sz w:val="20"/>
          <w:szCs w:val="20"/>
        </w:rPr>
      </w:pPr>
      <w:r w:rsidRPr="00526DC3">
        <w:rPr>
          <w:b w:val="0"/>
          <w:bCs w:val="0"/>
          <w:sz w:val="20"/>
          <w:szCs w:val="20"/>
        </w:rPr>
        <w:t xml:space="preserve">We hebben dus nu </w:t>
      </w:r>
      <w:r w:rsidRPr="00526DC3">
        <w:rPr>
          <w:bCs w:val="0"/>
          <w:i/>
          <w:sz w:val="20"/>
          <w:szCs w:val="20"/>
        </w:rPr>
        <w:t>twee christelijke rijken naast elkaar</w:t>
      </w:r>
      <w:r w:rsidR="00DB6E10" w:rsidRPr="00526DC3">
        <w:rPr>
          <w:b w:val="0"/>
          <w:bCs w:val="0"/>
          <w:sz w:val="20"/>
          <w:szCs w:val="20"/>
        </w:rPr>
        <w:t xml:space="preserve"> namelijk het oostelijke met By</w:t>
      </w:r>
      <w:r w:rsidRPr="00526DC3">
        <w:rPr>
          <w:b w:val="0"/>
          <w:bCs w:val="0"/>
          <w:sz w:val="20"/>
          <w:szCs w:val="20"/>
        </w:rPr>
        <w:t>zantium (=Constantinopel) als middelpunt en het westelijke met Rome als middelpunt. Beide christelijke rijken groeien totaal uit elkaar en worden geheel verschillend</w:t>
      </w:r>
      <w:r w:rsidR="00526DC3">
        <w:rPr>
          <w:b w:val="0"/>
          <w:bCs w:val="0"/>
          <w:sz w:val="20"/>
          <w:szCs w:val="20"/>
        </w:rPr>
        <w:t xml:space="preserve"> en gaan elkaar zelfs bestrijden.</w:t>
      </w:r>
    </w:p>
    <w:p w14:paraId="7E8C02D9" w14:textId="1957077D" w:rsidR="004E105A" w:rsidRPr="00526DC3" w:rsidRDefault="004E105A" w:rsidP="001F2C6E">
      <w:pPr>
        <w:pStyle w:val="Plattetekst"/>
        <w:spacing w:before="0" w:beforeAutospacing="0" w:after="0" w:afterAutospacing="0"/>
        <w:rPr>
          <w:bCs w:val="0"/>
          <w:sz w:val="20"/>
          <w:szCs w:val="20"/>
        </w:rPr>
      </w:pPr>
      <w:r w:rsidRPr="00526DC3">
        <w:rPr>
          <w:bCs w:val="0"/>
          <w:sz w:val="20"/>
          <w:szCs w:val="20"/>
        </w:rPr>
        <w:t xml:space="preserve">Keizer </w:t>
      </w:r>
      <w:proofErr w:type="spellStart"/>
      <w:r w:rsidRPr="00526DC3">
        <w:rPr>
          <w:bCs w:val="0"/>
          <w:sz w:val="20"/>
          <w:szCs w:val="20"/>
        </w:rPr>
        <w:t>Honorius</w:t>
      </w:r>
      <w:proofErr w:type="spellEnd"/>
      <w:r w:rsidRPr="00526DC3">
        <w:rPr>
          <w:bCs w:val="0"/>
          <w:sz w:val="20"/>
          <w:szCs w:val="20"/>
        </w:rPr>
        <w:t xml:space="preserve"> maakt in 40</w:t>
      </w:r>
      <w:r w:rsidR="004045B1">
        <w:rPr>
          <w:bCs w:val="0"/>
          <w:sz w:val="20"/>
          <w:szCs w:val="20"/>
        </w:rPr>
        <w:t>2</w:t>
      </w:r>
      <w:r w:rsidRPr="00526DC3">
        <w:rPr>
          <w:bCs w:val="0"/>
          <w:sz w:val="20"/>
          <w:szCs w:val="20"/>
        </w:rPr>
        <w:t xml:space="preserve"> de Italiaanse stad Ravenna tot hoofdstad van het Romeinse Rijk.</w:t>
      </w:r>
    </w:p>
    <w:p w14:paraId="5C56287B" w14:textId="77777777" w:rsidR="004E105A" w:rsidRPr="00526DC3" w:rsidRDefault="001872D9" w:rsidP="001F2C6E">
      <w:pPr>
        <w:shd w:val="clear" w:color="auto" w:fill="F8FCFF"/>
        <w:jc w:val="both"/>
        <w:rPr>
          <w:color w:val="000000"/>
          <w:sz w:val="20"/>
          <w:szCs w:val="20"/>
        </w:rPr>
      </w:pPr>
      <w:r w:rsidRPr="00526DC3">
        <w:rPr>
          <w:color w:val="000000"/>
          <w:sz w:val="20"/>
          <w:szCs w:val="20"/>
        </w:rPr>
        <w:t xml:space="preserve">Keizer </w:t>
      </w:r>
      <w:proofErr w:type="spellStart"/>
      <w:r w:rsidR="004E105A" w:rsidRPr="00526DC3">
        <w:rPr>
          <w:color w:val="000000"/>
          <w:sz w:val="20"/>
          <w:szCs w:val="20"/>
        </w:rPr>
        <w:t>Honorius</w:t>
      </w:r>
      <w:proofErr w:type="spellEnd"/>
      <w:r w:rsidR="004E105A" w:rsidRPr="00526DC3">
        <w:rPr>
          <w:color w:val="000000"/>
          <w:sz w:val="20"/>
          <w:szCs w:val="20"/>
        </w:rPr>
        <w:t xml:space="preserve"> </w:t>
      </w:r>
      <w:r w:rsidR="00432BCE" w:rsidRPr="00526DC3">
        <w:rPr>
          <w:color w:val="000000"/>
          <w:sz w:val="20"/>
          <w:szCs w:val="20"/>
        </w:rPr>
        <w:t xml:space="preserve">(384-423 n.C.) </w:t>
      </w:r>
      <w:r w:rsidR="004E105A" w:rsidRPr="00526DC3">
        <w:rPr>
          <w:color w:val="000000"/>
          <w:sz w:val="20"/>
          <w:szCs w:val="20"/>
        </w:rPr>
        <w:t xml:space="preserve">verovert nog één maal het westelijke deel van het Romeinse Rijk, maar maakt in plaats van Rome nu het stadje </w:t>
      </w:r>
      <w:r w:rsidR="004E105A" w:rsidRPr="00526DC3">
        <w:rPr>
          <w:b/>
          <w:bCs/>
          <w:i/>
          <w:iCs/>
          <w:color w:val="000000"/>
          <w:sz w:val="20"/>
          <w:szCs w:val="20"/>
        </w:rPr>
        <w:t>Ravenna</w:t>
      </w:r>
      <w:r w:rsidR="004E105A" w:rsidRPr="00526DC3">
        <w:rPr>
          <w:color w:val="000000"/>
          <w:sz w:val="20"/>
          <w:szCs w:val="20"/>
        </w:rPr>
        <w:t xml:space="preserve"> tot hoofdstad. De stroom van de cultuur is nu dus van oost naar west</w:t>
      </w:r>
      <w:r w:rsidR="006D38B4">
        <w:rPr>
          <w:color w:val="000000"/>
          <w:sz w:val="20"/>
          <w:szCs w:val="20"/>
        </w:rPr>
        <w:t>.</w:t>
      </w:r>
      <w:r w:rsidR="004E105A" w:rsidRPr="00526DC3">
        <w:rPr>
          <w:color w:val="000000"/>
          <w:sz w:val="20"/>
          <w:szCs w:val="20"/>
        </w:rPr>
        <w:t xml:space="preserve"> Vanuit Constantinopel in het oosten, trekt byzantijnse kunst naar het westen! Nu begrijpen we de byzantijnse invloed in Ravenna met zijn prachtige mozaïeken. </w:t>
      </w:r>
    </w:p>
    <w:p w14:paraId="705BD504" w14:textId="77777777" w:rsidR="009B17AB" w:rsidRDefault="00AC658C" w:rsidP="003901F8">
      <w:pPr>
        <w:pStyle w:val="Plattetekst"/>
        <w:rPr>
          <w:b w:val="0"/>
          <w:bCs w:val="0"/>
          <w:sz w:val="20"/>
          <w:szCs w:val="20"/>
        </w:rPr>
      </w:pPr>
      <w:r w:rsidRPr="00526DC3">
        <w:rPr>
          <w:b w:val="0"/>
          <w:bCs w:val="0"/>
          <w:sz w:val="20"/>
          <w:szCs w:val="20"/>
        </w:rPr>
        <w:t>Het Oost Romeinse rijk ken</w:t>
      </w:r>
      <w:r w:rsidR="00362F17" w:rsidRPr="00526DC3">
        <w:rPr>
          <w:b w:val="0"/>
          <w:bCs w:val="0"/>
          <w:sz w:val="20"/>
          <w:szCs w:val="20"/>
        </w:rPr>
        <w:t>t</w:t>
      </w:r>
      <w:r w:rsidRPr="00526DC3">
        <w:rPr>
          <w:b w:val="0"/>
          <w:bCs w:val="0"/>
          <w:sz w:val="20"/>
          <w:szCs w:val="20"/>
        </w:rPr>
        <w:t xml:space="preserve"> in de 6</w:t>
      </w:r>
      <w:r w:rsidRPr="00526DC3">
        <w:rPr>
          <w:b w:val="0"/>
          <w:bCs w:val="0"/>
          <w:sz w:val="20"/>
          <w:szCs w:val="20"/>
          <w:vertAlign w:val="superscript"/>
        </w:rPr>
        <w:t>e</w:t>
      </w:r>
      <w:r w:rsidRPr="00526DC3">
        <w:rPr>
          <w:b w:val="0"/>
          <w:bCs w:val="0"/>
          <w:sz w:val="20"/>
          <w:szCs w:val="20"/>
        </w:rPr>
        <w:t xml:space="preserve"> eeuw, onder de regering van keizer </w:t>
      </w:r>
      <w:proofErr w:type="spellStart"/>
      <w:r w:rsidRPr="00526DC3">
        <w:rPr>
          <w:bCs w:val="0"/>
          <w:sz w:val="20"/>
          <w:szCs w:val="20"/>
        </w:rPr>
        <w:t>Justinianus</w:t>
      </w:r>
      <w:proofErr w:type="spellEnd"/>
      <w:r w:rsidRPr="00526DC3">
        <w:rPr>
          <w:b w:val="0"/>
          <w:bCs w:val="0"/>
          <w:sz w:val="20"/>
          <w:szCs w:val="20"/>
        </w:rPr>
        <w:t xml:space="preserve"> (527-567</w:t>
      </w:r>
      <w:r w:rsidR="00DB6E10" w:rsidRPr="00526DC3">
        <w:rPr>
          <w:b w:val="0"/>
          <w:bCs w:val="0"/>
          <w:sz w:val="20"/>
          <w:szCs w:val="20"/>
        </w:rPr>
        <w:t xml:space="preserve"> n.C.</w:t>
      </w:r>
      <w:r w:rsidRPr="00526DC3">
        <w:rPr>
          <w:b w:val="0"/>
          <w:bCs w:val="0"/>
          <w:sz w:val="20"/>
          <w:szCs w:val="20"/>
        </w:rPr>
        <w:t>) een nieuwe blo</w:t>
      </w:r>
      <w:r w:rsidR="00362F17" w:rsidRPr="00526DC3">
        <w:rPr>
          <w:b w:val="0"/>
          <w:bCs w:val="0"/>
          <w:sz w:val="20"/>
          <w:szCs w:val="20"/>
        </w:rPr>
        <w:t xml:space="preserve">eiperiode. </w:t>
      </w:r>
      <w:proofErr w:type="spellStart"/>
      <w:r w:rsidR="00362F17" w:rsidRPr="00526DC3">
        <w:rPr>
          <w:b w:val="0"/>
          <w:bCs w:val="0"/>
          <w:sz w:val="20"/>
          <w:szCs w:val="20"/>
        </w:rPr>
        <w:t>Justinianus</w:t>
      </w:r>
      <w:proofErr w:type="spellEnd"/>
      <w:r w:rsidR="00362F17" w:rsidRPr="00526DC3">
        <w:rPr>
          <w:b w:val="0"/>
          <w:bCs w:val="0"/>
          <w:sz w:val="20"/>
          <w:szCs w:val="20"/>
        </w:rPr>
        <w:t xml:space="preserve"> verenigt</w:t>
      </w:r>
      <w:r w:rsidRPr="00526DC3">
        <w:rPr>
          <w:b w:val="0"/>
          <w:bCs w:val="0"/>
          <w:sz w:val="20"/>
          <w:szCs w:val="20"/>
        </w:rPr>
        <w:t xml:space="preserve"> de beide rijken weer met elkaar.</w:t>
      </w:r>
      <w:r w:rsidR="004E7193" w:rsidRPr="00526DC3">
        <w:rPr>
          <w:b w:val="0"/>
          <w:bCs w:val="0"/>
          <w:sz w:val="20"/>
          <w:szCs w:val="20"/>
        </w:rPr>
        <w:t xml:space="preserve"> </w:t>
      </w:r>
      <w:r w:rsidRPr="00526DC3">
        <w:rPr>
          <w:b w:val="0"/>
          <w:bCs w:val="0"/>
          <w:sz w:val="20"/>
          <w:szCs w:val="20"/>
        </w:rPr>
        <w:t xml:space="preserve">Hij </w:t>
      </w:r>
      <w:r w:rsidR="004E7193" w:rsidRPr="00526DC3">
        <w:rPr>
          <w:b w:val="0"/>
          <w:bCs w:val="0"/>
          <w:sz w:val="20"/>
          <w:szCs w:val="20"/>
        </w:rPr>
        <w:t>stimuleert</w:t>
      </w:r>
      <w:r w:rsidRPr="00526DC3">
        <w:rPr>
          <w:b w:val="0"/>
          <w:bCs w:val="0"/>
          <w:sz w:val="20"/>
          <w:szCs w:val="20"/>
        </w:rPr>
        <w:t xml:space="preserve"> de kunsten en daarom spreekt men van de “</w:t>
      </w:r>
      <w:r w:rsidRPr="00526DC3">
        <w:rPr>
          <w:b w:val="0"/>
          <w:bCs w:val="0"/>
          <w:i/>
          <w:sz w:val="20"/>
          <w:szCs w:val="20"/>
        </w:rPr>
        <w:t>Eerste Gouden Eeuw</w:t>
      </w:r>
      <w:r w:rsidRPr="00526DC3">
        <w:rPr>
          <w:b w:val="0"/>
          <w:bCs w:val="0"/>
          <w:sz w:val="20"/>
          <w:szCs w:val="20"/>
        </w:rPr>
        <w:t>”.</w:t>
      </w:r>
      <w:r w:rsidR="00DB6E10" w:rsidRPr="00526DC3">
        <w:rPr>
          <w:b w:val="0"/>
          <w:bCs w:val="0"/>
          <w:sz w:val="20"/>
          <w:szCs w:val="20"/>
        </w:rPr>
        <w:t xml:space="preserve"> (Niet te verwarren met </w:t>
      </w:r>
      <w:r w:rsidR="006D38B4">
        <w:rPr>
          <w:b w:val="0"/>
          <w:bCs w:val="0"/>
          <w:sz w:val="20"/>
          <w:szCs w:val="20"/>
        </w:rPr>
        <w:t>de onze!</w:t>
      </w:r>
      <w:r w:rsidR="00A7321D" w:rsidRPr="00526DC3">
        <w:rPr>
          <w:b w:val="0"/>
          <w:bCs w:val="0"/>
          <w:sz w:val="20"/>
          <w:szCs w:val="20"/>
        </w:rPr>
        <w:t>)</w:t>
      </w:r>
    </w:p>
    <w:p w14:paraId="0E07EE98" w14:textId="77777777" w:rsidR="00526DC3" w:rsidRPr="00526DC3" w:rsidRDefault="00526DC3" w:rsidP="00526DC3">
      <w:pPr>
        <w:jc w:val="both"/>
        <w:rPr>
          <w:b/>
          <w:color w:val="000000"/>
          <w:sz w:val="20"/>
          <w:szCs w:val="20"/>
        </w:rPr>
      </w:pPr>
      <w:r w:rsidRPr="00526DC3">
        <w:rPr>
          <w:b/>
          <w:color w:val="000000"/>
          <w:sz w:val="20"/>
          <w:szCs w:val="20"/>
        </w:rPr>
        <w:t>Byzantijnse bouwkunst herken je aan koepels, koepels, en nog eens koepels.</w:t>
      </w:r>
    </w:p>
    <w:p w14:paraId="615905AC" w14:textId="77777777" w:rsidR="00526DC3" w:rsidRPr="00526DC3" w:rsidRDefault="00526DC3" w:rsidP="00526DC3">
      <w:pPr>
        <w:jc w:val="both"/>
        <w:rPr>
          <w:color w:val="000000"/>
          <w:sz w:val="20"/>
          <w:szCs w:val="20"/>
        </w:rPr>
      </w:pPr>
      <w:r w:rsidRPr="00526DC3">
        <w:rPr>
          <w:color w:val="000000"/>
          <w:sz w:val="20"/>
          <w:szCs w:val="20"/>
        </w:rPr>
        <w:t xml:space="preserve">Typisch is de </w:t>
      </w:r>
      <w:r w:rsidRPr="00526DC3">
        <w:rPr>
          <w:b/>
          <w:bCs/>
          <w:i/>
          <w:iCs/>
          <w:color w:val="000000"/>
          <w:sz w:val="20"/>
          <w:szCs w:val="20"/>
        </w:rPr>
        <w:t>koepel</w:t>
      </w:r>
      <w:r w:rsidRPr="00526DC3">
        <w:rPr>
          <w:color w:val="000000"/>
          <w:sz w:val="20"/>
          <w:szCs w:val="20"/>
        </w:rPr>
        <w:t xml:space="preserve">, in het centrum van een </w:t>
      </w:r>
      <w:proofErr w:type="spellStart"/>
      <w:r w:rsidRPr="00526DC3">
        <w:rPr>
          <w:b/>
          <w:bCs/>
          <w:i/>
          <w:iCs/>
          <w:color w:val="000000"/>
          <w:sz w:val="20"/>
          <w:szCs w:val="20"/>
        </w:rPr>
        <w:t>gelijkarmig</w:t>
      </w:r>
      <w:proofErr w:type="spellEnd"/>
      <w:r w:rsidRPr="00526DC3">
        <w:rPr>
          <w:b/>
          <w:bCs/>
          <w:i/>
          <w:iCs/>
          <w:color w:val="000000"/>
          <w:sz w:val="20"/>
          <w:szCs w:val="20"/>
        </w:rPr>
        <w:t xml:space="preserve"> Grieks kruis </w:t>
      </w:r>
      <w:r w:rsidRPr="00526DC3">
        <w:rPr>
          <w:bCs/>
          <w:iCs/>
          <w:color w:val="000000"/>
          <w:sz w:val="20"/>
          <w:szCs w:val="20"/>
        </w:rPr>
        <w:t xml:space="preserve">boven een </w:t>
      </w:r>
      <w:r w:rsidRPr="00526DC3">
        <w:rPr>
          <w:color w:val="000000"/>
          <w:sz w:val="20"/>
          <w:szCs w:val="20"/>
        </w:rPr>
        <w:t xml:space="preserve">vierkante opbouw. </w:t>
      </w:r>
    </w:p>
    <w:p w14:paraId="2F3B8A20" w14:textId="77777777" w:rsidR="00526DC3" w:rsidRPr="00526DC3" w:rsidRDefault="00526DC3" w:rsidP="00526DC3">
      <w:pPr>
        <w:keepNext/>
        <w:jc w:val="center"/>
        <w:rPr>
          <w:sz w:val="20"/>
          <w:szCs w:val="20"/>
        </w:rPr>
      </w:pPr>
      <w:r w:rsidRPr="00526DC3">
        <w:rPr>
          <w:color w:val="000000"/>
          <w:sz w:val="20"/>
          <w:szCs w:val="20"/>
        </w:rPr>
        <w:t xml:space="preserve">      </w:t>
      </w:r>
    </w:p>
    <w:p w14:paraId="1A2EC405" w14:textId="77777777" w:rsidR="001B25B6" w:rsidRPr="001B25B6" w:rsidRDefault="001B25B6" w:rsidP="001B25B6">
      <w:pPr>
        <w:pStyle w:val="Bijschrift"/>
        <w:jc w:val="both"/>
      </w:pPr>
      <w:r w:rsidRPr="001B25B6">
        <w:t xml:space="preserve">Latijns kruis en Grieks kruis </w:t>
      </w:r>
      <w:r>
        <w:t>(</w:t>
      </w:r>
      <w:r w:rsidRPr="001B25B6">
        <w:t>zie afbeelding hier onder</w:t>
      </w:r>
      <w:r>
        <w:t>)</w:t>
      </w:r>
      <w:r w:rsidRPr="001B25B6">
        <w:t>.</w:t>
      </w:r>
    </w:p>
    <w:p w14:paraId="0F22B7DB" w14:textId="77777777" w:rsidR="00526DC3" w:rsidRPr="001B25B6" w:rsidRDefault="001B25B6" w:rsidP="001B25B6">
      <w:pPr>
        <w:pStyle w:val="Bijschrift"/>
        <w:jc w:val="both"/>
        <w:rPr>
          <w:b w:val="0"/>
          <w:bCs w:val="0"/>
        </w:rPr>
      </w:pPr>
      <w:r w:rsidRPr="001B25B6">
        <w:rPr>
          <w:b w:val="0"/>
          <w:bCs w:val="0"/>
        </w:rPr>
        <w:t xml:space="preserve">Het </w:t>
      </w:r>
      <w:r w:rsidR="00526DC3" w:rsidRPr="001B25B6">
        <w:rPr>
          <w:b w:val="0"/>
          <w:bCs w:val="0"/>
        </w:rPr>
        <w:t xml:space="preserve">Latijnse kruis </w:t>
      </w:r>
      <w:r w:rsidR="00D96DCA">
        <w:rPr>
          <w:b w:val="0"/>
          <w:bCs w:val="0"/>
        </w:rPr>
        <w:t xml:space="preserve">(met één lange poot) </w:t>
      </w:r>
      <w:r w:rsidR="00526DC3" w:rsidRPr="001B25B6">
        <w:rPr>
          <w:b w:val="0"/>
          <w:bCs w:val="0"/>
        </w:rPr>
        <w:t>vindt zijn toepassing in het christendom van het westen; het (</w:t>
      </w:r>
      <w:proofErr w:type="spellStart"/>
      <w:r w:rsidR="00526DC3" w:rsidRPr="001B25B6">
        <w:rPr>
          <w:b w:val="0"/>
          <w:bCs w:val="0"/>
        </w:rPr>
        <w:t>gelijkarmige</w:t>
      </w:r>
      <w:proofErr w:type="spellEnd"/>
      <w:r w:rsidR="00526DC3" w:rsidRPr="001B25B6">
        <w:rPr>
          <w:b w:val="0"/>
          <w:bCs w:val="0"/>
        </w:rPr>
        <w:t xml:space="preserve">) Griekse kruis </w:t>
      </w:r>
      <w:r w:rsidRPr="001B25B6">
        <w:rPr>
          <w:b w:val="0"/>
          <w:bCs w:val="0"/>
        </w:rPr>
        <w:t xml:space="preserve">vindt zijn toepassing </w:t>
      </w:r>
      <w:r w:rsidR="00526DC3" w:rsidRPr="001B25B6">
        <w:rPr>
          <w:b w:val="0"/>
          <w:bCs w:val="0"/>
        </w:rPr>
        <w:t>in het byzantijnse, oostelijke christenrijk</w:t>
      </w:r>
      <w:r w:rsidRPr="001B25B6">
        <w:rPr>
          <w:b w:val="0"/>
          <w:bCs w:val="0"/>
        </w:rPr>
        <w:t xml:space="preserve">. </w:t>
      </w:r>
      <w:r w:rsidR="00526DC3" w:rsidRPr="001B25B6">
        <w:rPr>
          <w:b w:val="0"/>
          <w:bCs w:val="0"/>
        </w:rPr>
        <w:t xml:space="preserve">Beide kruisen willen iets uitdrukken. Het Latijnse kruis van het westen, met de lange arm, laat zien hoe de macht is verdeeld tussen keizer en paus. De lange arm was een afspiegeling van het de macht van de keizer. Dit is dus het grootste stuk van de kerk. De korte arm was de afspiegeling van de paus; deze had veel macht, maar minder dan de keizer. Vandaar dat zijn “arm” van de kerk korter is. </w:t>
      </w:r>
    </w:p>
    <w:p w14:paraId="41F3FD56" w14:textId="77777777" w:rsidR="00526DC3" w:rsidRPr="00526DC3" w:rsidRDefault="00526DC3" w:rsidP="00526DC3">
      <w:pPr>
        <w:jc w:val="both"/>
        <w:rPr>
          <w:bCs/>
          <w:sz w:val="20"/>
          <w:szCs w:val="20"/>
        </w:rPr>
      </w:pPr>
      <w:r w:rsidRPr="00526DC3">
        <w:rPr>
          <w:bCs/>
          <w:sz w:val="20"/>
          <w:szCs w:val="20"/>
        </w:rPr>
        <w:t>Dat de armen van het Griekse kruis even lang zijn, wil zeggen dat de keizer van het Oost-Romeinse rijk de totale macht in handen heeft. Hij is keizer en paus tegelijk.</w:t>
      </w:r>
    </w:p>
    <w:p w14:paraId="484AAF99" w14:textId="1563D0A9" w:rsidR="003901F8" w:rsidRPr="00526DC3" w:rsidRDefault="004045B1" w:rsidP="00E80F1C">
      <w:pPr>
        <w:pStyle w:val="Plattetekst"/>
        <w:keepNext/>
        <w:spacing w:before="0" w:beforeAutospacing="0" w:after="0" w:afterAutospacing="0"/>
        <w:jc w:val="center"/>
        <w:rPr>
          <w:sz w:val="20"/>
          <w:szCs w:val="20"/>
        </w:rPr>
      </w:pPr>
      <w:r w:rsidRPr="00526DC3">
        <w:rPr>
          <w:rFonts w:ascii="Verdana" w:hAnsi="Verdana"/>
          <w:noProof/>
          <w:color w:val="CCCCCC"/>
          <w:sz w:val="20"/>
          <w:szCs w:val="20"/>
        </w:rPr>
        <w:lastRenderedPageBreak/>
        <w:drawing>
          <wp:inline distT="0" distB="0" distL="0" distR="0" wp14:anchorId="64CB1D65" wp14:editId="792B8394">
            <wp:extent cx="1399540" cy="20034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9540" cy="2003425"/>
                    </a:xfrm>
                    <a:prstGeom prst="rect">
                      <a:avLst/>
                    </a:prstGeom>
                    <a:noFill/>
                    <a:ln>
                      <a:noFill/>
                    </a:ln>
                  </pic:spPr>
                </pic:pic>
              </a:graphicData>
            </a:graphic>
          </wp:inline>
        </w:drawing>
      </w:r>
      <w:r w:rsidR="001872D9" w:rsidRPr="00526DC3">
        <w:rPr>
          <w:rFonts w:ascii="Verdana" w:hAnsi="Verdana"/>
          <w:color w:val="CCCCCC"/>
          <w:sz w:val="20"/>
          <w:szCs w:val="20"/>
        </w:rPr>
        <w:t xml:space="preserve"> </w:t>
      </w:r>
      <w:r w:rsidRPr="00526DC3">
        <w:rPr>
          <w:noProof/>
          <w:sz w:val="20"/>
          <w:szCs w:val="20"/>
        </w:rPr>
        <w:drawing>
          <wp:inline distT="0" distB="0" distL="0" distR="0" wp14:anchorId="5F339D48" wp14:editId="6EDFF4CD">
            <wp:extent cx="1471295" cy="202755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1295" cy="2027555"/>
                    </a:xfrm>
                    <a:prstGeom prst="rect">
                      <a:avLst/>
                    </a:prstGeom>
                    <a:noFill/>
                    <a:ln>
                      <a:noFill/>
                    </a:ln>
                  </pic:spPr>
                </pic:pic>
              </a:graphicData>
            </a:graphic>
          </wp:inline>
        </w:drawing>
      </w:r>
      <w:r w:rsidR="001872D9" w:rsidRPr="00526DC3">
        <w:rPr>
          <w:sz w:val="20"/>
          <w:szCs w:val="20"/>
        </w:rPr>
        <w:t xml:space="preserve"> </w:t>
      </w:r>
      <w:r w:rsidRPr="00526DC3">
        <w:rPr>
          <w:noProof/>
          <w:sz w:val="20"/>
          <w:szCs w:val="20"/>
        </w:rPr>
        <w:drawing>
          <wp:inline distT="0" distB="0" distL="0" distR="0" wp14:anchorId="5A25BB15" wp14:editId="21504414">
            <wp:extent cx="2067560" cy="20358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560" cy="2035810"/>
                    </a:xfrm>
                    <a:prstGeom prst="rect">
                      <a:avLst/>
                    </a:prstGeom>
                    <a:noFill/>
                    <a:ln>
                      <a:noFill/>
                    </a:ln>
                  </pic:spPr>
                </pic:pic>
              </a:graphicData>
            </a:graphic>
          </wp:inline>
        </w:drawing>
      </w:r>
    </w:p>
    <w:p w14:paraId="743F54E0" w14:textId="77777777" w:rsidR="00793E50" w:rsidRDefault="00A16171" w:rsidP="00E80F1C">
      <w:pPr>
        <w:pStyle w:val="Bijschrift"/>
        <w:jc w:val="both"/>
      </w:pPr>
      <w:r>
        <w:t>Links</w:t>
      </w:r>
      <w:r w:rsidR="008A2C9E" w:rsidRPr="00526DC3">
        <w:t xml:space="preserve">: </w:t>
      </w:r>
      <w:r w:rsidR="003901F8" w:rsidRPr="00526DC3">
        <w:t>Christu</w:t>
      </w:r>
      <w:r w:rsidR="008A2C9E" w:rsidRPr="00526DC3">
        <w:t xml:space="preserve">s? Nee! Keizer </w:t>
      </w:r>
      <w:proofErr w:type="spellStart"/>
      <w:r w:rsidR="008A2C9E" w:rsidRPr="00526DC3">
        <w:t>Justinianus</w:t>
      </w:r>
      <w:proofErr w:type="spellEnd"/>
      <w:r w:rsidR="008A2C9E" w:rsidRPr="00526DC3">
        <w:t>, maar</w:t>
      </w:r>
      <w:r w:rsidR="003901F8" w:rsidRPr="00526DC3">
        <w:t xml:space="preserve"> met </w:t>
      </w:r>
      <w:r w:rsidR="008A1051" w:rsidRPr="00526DC3">
        <w:t>heiligenschijn</w:t>
      </w:r>
      <w:r w:rsidR="003901F8" w:rsidRPr="00526DC3">
        <w:t xml:space="preserve">. </w:t>
      </w:r>
      <w:r w:rsidR="00DB6E10" w:rsidRPr="00526DC3">
        <w:t xml:space="preserve">De </w:t>
      </w:r>
      <w:r w:rsidR="008A1051" w:rsidRPr="00526DC3">
        <w:t>Oost-Romeinse</w:t>
      </w:r>
      <w:r w:rsidR="00DB6E10" w:rsidRPr="00526DC3">
        <w:t xml:space="preserve"> keizer </w:t>
      </w:r>
      <w:r w:rsidR="003901F8" w:rsidRPr="00526DC3">
        <w:t xml:space="preserve">ziet zichzelf </w:t>
      </w:r>
      <w:r w:rsidR="00DB6E10" w:rsidRPr="00526DC3">
        <w:t xml:space="preserve">altijd </w:t>
      </w:r>
      <w:r w:rsidR="003901F8" w:rsidRPr="00526DC3">
        <w:t xml:space="preserve">als </w:t>
      </w:r>
      <w:r w:rsidR="00DB6E10" w:rsidRPr="00526DC3">
        <w:t xml:space="preserve">plaatsvervanger en </w:t>
      </w:r>
      <w:r w:rsidR="003901F8" w:rsidRPr="00526DC3">
        <w:t>voortzetting van Christus op aarde.</w:t>
      </w:r>
      <w:r w:rsidR="006123D0" w:rsidRPr="00526DC3">
        <w:t xml:space="preserve"> Daarnaast: </w:t>
      </w:r>
      <w:proofErr w:type="spellStart"/>
      <w:r w:rsidR="006123D0" w:rsidRPr="00526DC3">
        <w:t>latijnse</w:t>
      </w:r>
      <w:proofErr w:type="spellEnd"/>
      <w:r w:rsidR="006123D0" w:rsidRPr="00526DC3">
        <w:t xml:space="preserve"> kruis</w:t>
      </w:r>
      <w:r>
        <w:t>met één lange poot</w:t>
      </w:r>
      <w:r w:rsidR="006123D0" w:rsidRPr="00526DC3">
        <w:t xml:space="preserve"> (Rome) en Griekse kruis </w:t>
      </w:r>
      <w:r>
        <w:t xml:space="preserve">met gelijke poten </w:t>
      </w:r>
      <w:r w:rsidR="006123D0" w:rsidRPr="00526DC3">
        <w:t>(</w:t>
      </w:r>
      <w:r>
        <w:t>B</w:t>
      </w:r>
      <w:r w:rsidR="006123D0" w:rsidRPr="00526DC3">
        <w:t>yzantium</w:t>
      </w:r>
      <w:r>
        <w:t>).</w:t>
      </w:r>
    </w:p>
    <w:p w14:paraId="5B65EA93" w14:textId="77777777" w:rsidR="00090E71" w:rsidRDefault="00090E71" w:rsidP="00090E71">
      <w:pPr>
        <w:pStyle w:val="Bijschrift"/>
        <w:jc w:val="both"/>
        <w:rPr>
          <w:b w:val="0"/>
          <w:bCs w:val="0"/>
        </w:rPr>
      </w:pPr>
    </w:p>
    <w:p w14:paraId="3CA7FC7A" w14:textId="12016AAB" w:rsidR="00AC658C" w:rsidRDefault="00726653" w:rsidP="00090E71">
      <w:pPr>
        <w:pStyle w:val="Bijschrift"/>
        <w:jc w:val="both"/>
        <w:rPr>
          <w:b w:val="0"/>
          <w:bCs w:val="0"/>
        </w:rPr>
      </w:pPr>
      <w:r w:rsidRPr="00526DC3">
        <w:rPr>
          <w:b w:val="0"/>
          <w:bCs w:val="0"/>
        </w:rPr>
        <w:t xml:space="preserve">Zowel in Constantinopel als in Ravenna werden in opdracht van </w:t>
      </w:r>
      <w:proofErr w:type="spellStart"/>
      <w:r w:rsidRPr="00526DC3">
        <w:rPr>
          <w:b w:val="0"/>
          <w:bCs w:val="0"/>
        </w:rPr>
        <w:t>Justinianus</w:t>
      </w:r>
      <w:proofErr w:type="spellEnd"/>
      <w:r w:rsidRPr="00526DC3">
        <w:rPr>
          <w:b w:val="0"/>
          <w:bCs w:val="0"/>
        </w:rPr>
        <w:t xml:space="preserve"> prachtige kerken gebouwd. </w:t>
      </w:r>
      <w:r w:rsidR="00BC6845" w:rsidRPr="00526DC3">
        <w:rPr>
          <w:b w:val="0"/>
          <w:bCs w:val="0"/>
        </w:rPr>
        <w:t>D</w:t>
      </w:r>
      <w:r w:rsidR="00793E50">
        <w:rPr>
          <w:b w:val="0"/>
          <w:bCs w:val="0"/>
        </w:rPr>
        <w:t>i</w:t>
      </w:r>
      <w:r w:rsidR="00BC6845" w:rsidRPr="00526DC3">
        <w:rPr>
          <w:b w:val="0"/>
          <w:bCs w:val="0"/>
        </w:rPr>
        <w:t xml:space="preserve">e </w:t>
      </w:r>
      <w:r w:rsidR="00793E50">
        <w:rPr>
          <w:b w:val="0"/>
          <w:bCs w:val="0"/>
        </w:rPr>
        <w:t>in Ravenna</w:t>
      </w:r>
      <w:r w:rsidR="00BC6845" w:rsidRPr="00526DC3">
        <w:rPr>
          <w:b w:val="0"/>
          <w:bCs w:val="0"/>
        </w:rPr>
        <w:t xml:space="preserve"> zijn van buiten sober, maar van binnen vol luister met een weelde van licht en kleur d.m.v. glinsterende mozaïeken van glas.</w:t>
      </w:r>
    </w:p>
    <w:p w14:paraId="032DAE07" w14:textId="77777777" w:rsidR="001F2C6E" w:rsidRPr="001F2C6E" w:rsidRDefault="001F2C6E" w:rsidP="001F2C6E"/>
    <w:p w14:paraId="138DABC4" w14:textId="77777777" w:rsidR="00097B92" w:rsidRPr="00D96DCA" w:rsidRDefault="00097B92" w:rsidP="001F2C6E">
      <w:pPr>
        <w:pStyle w:val="Plattetekst"/>
        <w:spacing w:before="0" w:beforeAutospacing="0" w:after="0" w:afterAutospacing="0"/>
        <w:rPr>
          <w:bCs w:val="0"/>
          <w:sz w:val="20"/>
          <w:szCs w:val="20"/>
        </w:rPr>
      </w:pPr>
      <w:r w:rsidRPr="00D96DCA">
        <w:rPr>
          <w:bCs w:val="0"/>
          <w:sz w:val="20"/>
          <w:szCs w:val="20"/>
        </w:rPr>
        <w:t xml:space="preserve">1. </w:t>
      </w:r>
      <w:proofErr w:type="spellStart"/>
      <w:r w:rsidR="00AC658C" w:rsidRPr="00D96DCA">
        <w:rPr>
          <w:bCs w:val="0"/>
          <w:sz w:val="20"/>
          <w:szCs w:val="20"/>
        </w:rPr>
        <w:t>Hagia</w:t>
      </w:r>
      <w:proofErr w:type="spellEnd"/>
      <w:r w:rsidR="00AC658C" w:rsidRPr="00D96DCA">
        <w:rPr>
          <w:bCs w:val="0"/>
          <w:sz w:val="20"/>
          <w:szCs w:val="20"/>
        </w:rPr>
        <w:t xml:space="preserve"> Sophia </w:t>
      </w:r>
      <w:r w:rsidRPr="00D96DCA">
        <w:rPr>
          <w:bCs w:val="0"/>
          <w:sz w:val="20"/>
          <w:szCs w:val="20"/>
        </w:rPr>
        <w:t xml:space="preserve">in Constantinopel, (nu Istanbul) </w:t>
      </w:r>
    </w:p>
    <w:p w14:paraId="3D0330B5" w14:textId="77777777" w:rsidR="001C5D18" w:rsidRDefault="00097B92" w:rsidP="001F2C6E">
      <w:pPr>
        <w:pStyle w:val="Bijschrift"/>
        <w:jc w:val="both"/>
        <w:rPr>
          <w:b w:val="0"/>
          <w:bCs w:val="0"/>
        </w:rPr>
      </w:pPr>
      <w:r w:rsidRPr="00526DC3">
        <w:rPr>
          <w:b w:val="0"/>
          <w:bCs w:val="0"/>
        </w:rPr>
        <w:t xml:space="preserve">De naam betekent: </w:t>
      </w:r>
      <w:r w:rsidR="00AC658C" w:rsidRPr="00526DC3">
        <w:rPr>
          <w:b w:val="0"/>
          <w:bCs w:val="0"/>
        </w:rPr>
        <w:t xml:space="preserve">kerk van de Heilige </w:t>
      </w:r>
      <w:r w:rsidR="008A1051" w:rsidRPr="00526DC3">
        <w:rPr>
          <w:b w:val="0"/>
          <w:bCs w:val="0"/>
        </w:rPr>
        <w:t>Wijsheid</w:t>
      </w:r>
      <w:r w:rsidR="00AC658C" w:rsidRPr="00526DC3">
        <w:rPr>
          <w:b w:val="0"/>
          <w:bCs w:val="0"/>
        </w:rPr>
        <w:t xml:space="preserve"> (532-537)</w:t>
      </w:r>
      <w:r w:rsidRPr="00526DC3">
        <w:rPr>
          <w:b w:val="0"/>
          <w:bCs w:val="0"/>
        </w:rPr>
        <w:t xml:space="preserve"> </w:t>
      </w:r>
      <w:r w:rsidR="00AC658C" w:rsidRPr="00526DC3">
        <w:rPr>
          <w:b w:val="0"/>
          <w:bCs w:val="0"/>
        </w:rPr>
        <w:t>Deze kerk heeft een centraal grondplan.</w:t>
      </w:r>
      <w:r w:rsidR="00BC2E19" w:rsidRPr="00526DC3">
        <w:rPr>
          <w:b w:val="0"/>
          <w:bCs w:val="0"/>
        </w:rPr>
        <w:t xml:space="preserve"> Herbouwd door </w:t>
      </w:r>
      <w:proofErr w:type="spellStart"/>
      <w:r w:rsidR="00BC2E19" w:rsidRPr="00526DC3">
        <w:rPr>
          <w:b w:val="0"/>
          <w:bCs w:val="0"/>
        </w:rPr>
        <w:t>Justinianus</w:t>
      </w:r>
      <w:proofErr w:type="spellEnd"/>
      <w:r w:rsidR="00BC2E19" w:rsidRPr="00526DC3">
        <w:rPr>
          <w:b w:val="0"/>
          <w:bCs w:val="0"/>
        </w:rPr>
        <w:t xml:space="preserve"> (527-565 n.C.)</w:t>
      </w:r>
      <w:r w:rsidR="001C5D18">
        <w:rPr>
          <w:b w:val="0"/>
          <w:bCs w:val="0"/>
        </w:rPr>
        <w:t xml:space="preserve"> </w:t>
      </w:r>
      <w:r w:rsidR="001C5D18" w:rsidRPr="001C5D18">
        <w:rPr>
          <w:b w:val="0"/>
          <w:bCs w:val="0"/>
        </w:rPr>
        <w:t>Tegenwoordig is het een moskee. Vandaar de vier minaretten op de hoekpunten.</w:t>
      </w:r>
    </w:p>
    <w:p w14:paraId="3E705390" w14:textId="77777777" w:rsidR="006D38B4" w:rsidRPr="006D38B4" w:rsidRDefault="006D38B4" w:rsidP="006D38B4"/>
    <w:p w14:paraId="7642A3E9" w14:textId="2A5CE867" w:rsidR="00BC6845" w:rsidRPr="00526DC3" w:rsidRDefault="004045B1" w:rsidP="00BC6845">
      <w:pPr>
        <w:keepNext/>
        <w:jc w:val="center"/>
        <w:rPr>
          <w:sz w:val="20"/>
          <w:szCs w:val="20"/>
        </w:rPr>
      </w:pPr>
      <w:r w:rsidRPr="00526DC3">
        <w:rPr>
          <w:noProof/>
          <w:sz w:val="20"/>
          <w:szCs w:val="20"/>
        </w:rPr>
        <w:drawing>
          <wp:inline distT="0" distB="0" distL="0" distR="0" wp14:anchorId="7486EBFE" wp14:editId="26A105AE">
            <wp:extent cx="2901696" cy="1874012"/>
            <wp:effectExtent l="0" t="0" r="0" b="0"/>
            <wp:docPr id="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9172" cy="1878840"/>
                    </a:xfrm>
                    <a:prstGeom prst="rect">
                      <a:avLst/>
                    </a:prstGeom>
                    <a:noFill/>
                    <a:ln>
                      <a:noFill/>
                    </a:ln>
                  </pic:spPr>
                </pic:pic>
              </a:graphicData>
            </a:graphic>
          </wp:inline>
        </w:drawing>
      </w:r>
      <w:r w:rsidR="001C5D18">
        <w:rPr>
          <w:sz w:val="20"/>
          <w:szCs w:val="20"/>
        </w:rPr>
        <w:t xml:space="preserve"> </w:t>
      </w:r>
      <w:r>
        <w:rPr>
          <w:noProof/>
        </w:rPr>
        <w:drawing>
          <wp:inline distT="0" distB="0" distL="0" distR="0" wp14:anchorId="7E48BAC6" wp14:editId="750D8F9C">
            <wp:extent cx="2822575" cy="1868805"/>
            <wp:effectExtent l="0" t="0" r="0" b="0"/>
            <wp:docPr id="7" name="Afbeelding 7" descr="Dome of Hagia 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e of Hagia Soph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575" cy="1868805"/>
                    </a:xfrm>
                    <a:prstGeom prst="rect">
                      <a:avLst/>
                    </a:prstGeom>
                    <a:noFill/>
                    <a:ln>
                      <a:noFill/>
                    </a:ln>
                  </pic:spPr>
                </pic:pic>
              </a:graphicData>
            </a:graphic>
          </wp:inline>
        </w:drawing>
      </w:r>
    </w:p>
    <w:p w14:paraId="7597115C" w14:textId="77777777" w:rsidR="00BC6845" w:rsidRDefault="00793E50" w:rsidP="00793E50">
      <w:pPr>
        <w:pStyle w:val="Bijschrift"/>
        <w:jc w:val="both"/>
      </w:pPr>
      <w:r>
        <w:t xml:space="preserve">Links: </w:t>
      </w:r>
      <w:r w:rsidR="00BC6845" w:rsidRPr="00526DC3">
        <w:t xml:space="preserve">De </w:t>
      </w:r>
      <w:proofErr w:type="spellStart"/>
      <w:r w:rsidR="00BC6845" w:rsidRPr="00526DC3">
        <w:t>Hagia</w:t>
      </w:r>
      <w:proofErr w:type="spellEnd"/>
      <w:r w:rsidR="00BC6845" w:rsidRPr="00526DC3">
        <w:t xml:space="preserve"> Sophia </w:t>
      </w:r>
      <w:r>
        <w:t>h</w:t>
      </w:r>
      <w:r w:rsidR="00BC6845" w:rsidRPr="00526DC3">
        <w:t xml:space="preserve">eeft een Grieks kruis als grondplan. </w:t>
      </w:r>
      <w:r>
        <w:t>Rechts: de centrale koepel</w:t>
      </w:r>
      <w:r w:rsidR="00BC6845" w:rsidRPr="00526DC3">
        <w:t xml:space="preserve"> </w:t>
      </w:r>
    </w:p>
    <w:p w14:paraId="137DB896" w14:textId="77777777" w:rsidR="0029335B" w:rsidRDefault="0029335B" w:rsidP="0029335B">
      <w:pPr>
        <w:pStyle w:val="Plattetekst"/>
        <w:rPr>
          <w:b w:val="0"/>
          <w:bCs w:val="0"/>
          <w:sz w:val="20"/>
          <w:szCs w:val="20"/>
        </w:rPr>
      </w:pPr>
      <w:r w:rsidRPr="00526DC3">
        <w:rPr>
          <w:b w:val="0"/>
          <w:bCs w:val="0"/>
          <w:sz w:val="20"/>
          <w:szCs w:val="20"/>
        </w:rPr>
        <w:t xml:space="preserve">Centraal punt </w:t>
      </w:r>
      <w:r>
        <w:rPr>
          <w:b w:val="0"/>
          <w:bCs w:val="0"/>
          <w:sz w:val="20"/>
          <w:szCs w:val="20"/>
        </w:rPr>
        <w:t xml:space="preserve">bij byzantijnse bouwwerken </w:t>
      </w:r>
      <w:r w:rsidRPr="00526DC3">
        <w:rPr>
          <w:b w:val="0"/>
          <w:bCs w:val="0"/>
          <w:sz w:val="20"/>
          <w:szCs w:val="20"/>
        </w:rPr>
        <w:t>is de koepel. Probleem in de architectuur was altijd: hoe maak je een overgang van een vierkante onderbouw naar een ronde koepel er bovenop. Dit gebeurde door zgn. ►</w:t>
      </w:r>
      <w:r w:rsidRPr="00526DC3">
        <w:rPr>
          <w:bCs w:val="0"/>
          <w:i/>
          <w:sz w:val="20"/>
          <w:szCs w:val="20"/>
        </w:rPr>
        <w:t>pendentieven</w:t>
      </w:r>
      <w:r w:rsidRPr="00526DC3">
        <w:rPr>
          <w:b w:val="0"/>
          <w:bCs w:val="0"/>
          <w:sz w:val="20"/>
          <w:szCs w:val="20"/>
        </w:rPr>
        <w:t>◄. (=dichtgemetselde boldriehoek) waarmee de overgang van vierkant naar koepel werd verkregen.</w:t>
      </w:r>
      <w:r>
        <w:rPr>
          <w:b w:val="0"/>
          <w:bCs w:val="0"/>
          <w:sz w:val="20"/>
          <w:szCs w:val="20"/>
        </w:rPr>
        <w:t xml:space="preserve"> </w:t>
      </w:r>
      <w:r w:rsidRPr="00526DC3">
        <w:rPr>
          <w:b w:val="0"/>
          <w:bCs w:val="0"/>
          <w:sz w:val="20"/>
          <w:szCs w:val="20"/>
        </w:rPr>
        <w:t>De koepel rust vaak op een ronde cilinder: de ►</w:t>
      </w:r>
      <w:r w:rsidRPr="00526DC3">
        <w:rPr>
          <w:bCs w:val="0"/>
          <w:i/>
          <w:sz w:val="20"/>
          <w:szCs w:val="20"/>
        </w:rPr>
        <w:t>tamboer</w:t>
      </w:r>
      <w:r w:rsidRPr="00526DC3">
        <w:rPr>
          <w:b w:val="0"/>
          <w:bCs w:val="0"/>
          <w:sz w:val="20"/>
          <w:szCs w:val="20"/>
        </w:rPr>
        <w:t>◄ met hoge ramen.</w:t>
      </w:r>
    </w:p>
    <w:p w14:paraId="3D3B6DA6" w14:textId="77777777" w:rsidR="0029335B" w:rsidRPr="00C92A84" w:rsidRDefault="0029335B" w:rsidP="0029335B">
      <w:pPr>
        <w:jc w:val="both"/>
        <w:rPr>
          <w:szCs w:val="24"/>
        </w:rPr>
      </w:pPr>
      <w:r w:rsidRPr="00C92A84">
        <w:rPr>
          <w:b/>
          <w:bCs/>
          <w:sz w:val="20"/>
          <w:szCs w:val="20"/>
        </w:rPr>
        <w:t xml:space="preserve">[[ </w:t>
      </w:r>
      <w:r w:rsidRPr="00C92A84">
        <w:rPr>
          <w:sz w:val="20"/>
          <w:szCs w:val="20"/>
        </w:rPr>
        <w:t xml:space="preserve">Het vierkant, dat zich op de bodem onder de koepel bevindt, was altijd het symbool van de aarde. Denk maar aan “de vier windstreken”, of “de vier uithoeken van de aarde”. En de ronde koepel was altijd het symbool van het hemelgewelf, dat zich over de aarde uitstrekte. Om in de bouwkunst dat vierkant en die ronde koepel met elkaar te verbinden maakte een geleidelijke overgang noodzakelijk. Die kreeg de vorm van een soort driehoek en heet “pendentief”. Onder een koepel met vierkante basis bevinden zich dus </w:t>
      </w:r>
      <w:r w:rsidRPr="00C92A84">
        <w:rPr>
          <w:b/>
          <w:bCs/>
          <w:sz w:val="20"/>
          <w:szCs w:val="20"/>
        </w:rPr>
        <w:t>vier pendentieven</w:t>
      </w:r>
      <w:r w:rsidRPr="00C92A84">
        <w:rPr>
          <w:sz w:val="20"/>
          <w:szCs w:val="20"/>
        </w:rPr>
        <w:t>.</w:t>
      </w:r>
    </w:p>
    <w:p w14:paraId="2BEA40F0" w14:textId="77777777" w:rsidR="0029335B" w:rsidRPr="0029335B" w:rsidRDefault="0029335B" w:rsidP="0029335B">
      <w:r w:rsidRPr="00C92A84">
        <w:rPr>
          <w:sz w:val="20"/>
          <w:szCs w:val="20"/>
        </w:rPr>
        <w:t>Daarop bouwde men eerst een soort ronde trommel, de “</w:t>
      </w:r>
      <w:r w:rsidRPr="00C92A84">
        <w:rPr>
          <w:b/>
          <w:bCs/>
          <w:i/>
          <w:iCs/>
          <w:sz w:val="20"/>
          <w:szCs w:val="20"/>
        </w:rPr>
        <w:t>tamboer</w:t>
      </w:r>
      <w:r w:rsidRPr="00C92A84">
        <w:rPr>
          <w:sz w:val="20"/>
          <w:szCs w:val="20"/>
        </w:rPr>
        <w:t>”. (Denk maar aan de tamboerijn)</w:t>
      </w:r>
    </w:p>
    <w:p w14:paraId="0A280B05" w14:textId="77777777" w:rsidR="0029335B" w:rsidRPr="00526DC3" w:rsidRDefault="0029335B" w:rsidP="0029335B">
      <w:pPr>
        <w:pStyle w:val="Plattetekst"/>
        <w:rPr>
          <w:b w:val="0"/>
          <w:bCs w:val="0"/>
          <w:sz w:val="20"/>
          <w:szCs w:val="20"/>
        </w:rPr>
      </w:pPr>
    </w:p>
    <w:p w14:paraId="591F14BA" w14:textId="77777777" w:rsidR="0029335B" w:rsidRPr="00526DC3" w:rsidRDefault="0029335B" w:rsidP="0029335B">
      <w:pPr>
        <w:pStyle w:val="Plattetekst"/>
        <w:keepNext/>
        <w:rPr>
          <w:sz w:val="20"/>
          <w:szCs w:val="20"/>
        </w:rPr>
      </w:pPr>
      <w:r>
        <w:rPr>
          <w:noProof/>
          <w:sz w:val="20"/>
          <w:szCs w:val="20"/>
        </w:rPr>
        <w:drawing>
          <wp:inline distT="0" distB="0" distL="0" distR="0" wp14:anchorId="0583FBF9" wp14:editId="1DADFD05">
            <wp:extent cx="3042243" cy="2905670"/>
            <wp:effectExtent l="0" t="0" r="6350" b="0"/>
            <wp:docPr id="17" name="Afbeelding 17"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diagram&#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4516" cy="2926943"/>
                    </a:xfrm>
                    <a:prstGeom prst="rect">
                      <a:avLst/>
                    </a:prstGeom>
                    <a:noFill/>
                    <a:ln>
                      <a:noFill/>
                    </a:ln>
                  </pic:spPr>
                </pic:pic>
              </a:graphicData>
            </a:graphic>
          </wp:inline>
        </w:drawing>
      </w:r>
      <w:r w:rsidRPr="00526DC3">
        <w:rPr>
          <w:noProof/>
          <w:sz w:val="20"/>
          <w:szCs w:val="20"/>
        </w:rPr>
        <w:drawing>
          <wp:inline distT="0" distB="0" distL="0" distR="0" wp14:anchorId="70920574" wp14:editId="295CCA69">
            <wp:extent cx="1957832" cy="2921735"/>
            <wp:effectExtent l="0" t="0" r="444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6184" cy="2949123"/>
                    </a:xfrm>
                    <a:prstGeom prst="rect">
                      <a:avLst/>
                    </a:prstGeom>
                    <a:noFill/>
                    <a:ln>
                      <a:noFill/>
                    </a:ln>
                  </pic:spPr>
                </pic:pic>
              </a:graphicData>
            </a:graphic>
          </wp:inline>
        </w:drawing>
      </w:r>
    </w:p>
    <w:p w14:paraId="186B134B" w14:textId="77777777" w:rsidR="0029335B" w:rsidRPr="00C92A84" w:rsidRDefault="0029335B" w:rsidP="0029335B">
      <w:pPr>
        <w:pStyle w:val="Bijschrift"/>
        <w:jc w:val="both"/>
      </w:pPr>
      <w:r w:rsidRPr="00C92A84">
        <w:t xml:space="preserve">Links zie je de lastige overgang van een vierkant grondvlak naar een ronde koepel. Pendentieven zijn de vier schuin gemetselde gebogen driehoeken. (Engels; </w:t>
      </w:r>
      <w:proofErr w:type="spellStart"/>
      <w:r w:rsidRPr="00C92A84">
        <w:t>Pendentive</w:t>
      </w:r>
      <w:proofErr w:type="spellEnd"/>
      <w:r w:rsidRPr="00C92A84">
        <w:t xml:space="preserve">). Deze vormen de overgang van vierkant naar ronde koepel. </w:t>
      </w:r>
    </w:p>
    <w:p w14:paraId="5ECFD10D" w14:textId="77777777" w:rsidR="0029335B" w:rsidRPr="00C92A84" w:rsidRDefault="0029335B" w:rsidP="0029335B">
      <w:pPr>
        <w:jc w:val="both"/>
        <w:rPr>
          <w:b/>
          <w:sz w:val="20"/>
          <w:szCs w:val="20"/>
        </w:rPr>
      </w:pPr>
      <w:r w:rsidRPr="00C92A84">
        <w:rPr>
          <w:b/>
          <w:sz w:val="20"/>
          <w:szCs w:val="20"/>
        </w:rPr>
        <w:t>De symboliek is, dat het vierkante grondvlak de aarde representeerde (denk aan de vier windstreken), terwijl de koepel een afspiegeling was van de hemelkoepel.</w:t>
      </w:r>
    </w:p>
    <w:p w14:paraId="6593D163" w14:textId="77777777" w:rsidR="0029335B" w:rsidRPr="00C92A84" w:rsidRDefault="0029335B" w:rsidP="0029335B">
      <w:pPr>
        <w:jc w:val="both"/>
        <w:rPr>
          <w:b/>
          <w:sz w:val="20"/>
          <w:szCs w:val="20"/>
        </w:rPr>
      </w:pPr>
    </w:p>
    <w:p w14:paraId="76E23540" w14:textId="0A79EC82" w:rsidR="00097B92" w:rsidRDefault="00793E50" w:rsidP="001F2C6E">
      <w:pPr>
        <w:jc w:val="both"/>
        <w:rPr>
          <w:b/>
          <w:sz w:val="20"/>
          <w:szCs w:val="20"/>
        </w:rPr>
      </w:pPr>
      <w:r w:rsidRPr="00D96DCA">
        <w:rPr>
          <w:b/>
          <w:sz w:val="20"/>
          <w:szCs w:val="20"/>
        </w:rPr>
        <w:t>2</w:t>
      </w:r>
      <w:r w:rsidR="00097B92" w:rsidRPr="00D96DCA">
        <w:rPr>
          <w:b/>
          <w:sz w:val="20"/>
          <w:szCs w:val="20"/>
        </w:rPr>
        <w:t xml:space="preserve">. De San </w:t>
      </w:r>
      <w:proofErr w:type="spellStart"/>
      <w:r w:rsidR="00097B92" w:rsidRPr="00D96DCA">
        <w:rPr>
          <w:b/>
          <w:sz w:val="20"/>
          <w:szCs w:val="20"/>
        </w:rPr>
        <w:t>Appolinare</w:t>
      </w:r>
      <w:proofErr w:type="spellEnd"/>
      <w:r w:rsidR="00097B92" w:rsidRPr="00D96DCA">
        <w:rPr>
          <w:b/>
          <w:sz w:val="20"/>
          <w:szCs w:val="20"/>
        </w:rPr>
        <w:t xml:space="preserve"> </w:t>
      </w:r>
      <w:proofErr w:type="spellStart"/>
      <w:r w:rsidR="00097B92" w:rsidRPr="00D96DCA">
        <w:rPr>
          <w:b/>
          <w:sz w:val="20"/>
          <w:szCs w:val="20"/>
        </w:rPr>
        <w:t>Nuovo</w:t>
      </w:r>
      <w:proofErr w:type="spellEnd"/>
      <w:r w:rsidR="00097B92" w:rsidRPr="00D96DCA">
        <w:rPr>
          <w:b/>
          <w:sz w:val="20"/>
          <w:szCs w:val="20"/>
        </w:rPr>
        <w:t xml:space="preserve"> (</w:t>
      </w:r>
      <w:proofErr w:type="spellStart"/>
      <w:r w:rsidR="00097B92" w:rsidRPr="00D96DCA">
        <w:rPr>
          <w:b/>
          <w:sz w:val="20"/>
          <w:szCs w:val="20"/>
        </w:rPr>
        <w:t>nuovo</w:t>
      </w:r>
      <w:proofErr w:type="spellEnd"/>
      <w:r w:rsidR="00097B92" w:rsidRPr="00D96DCA">
        <w:rPr>
          <w:b/>
          <w:sz w:val="20"/>
          <w:szCs w:val="20"/>
        </w:rPr>
        <w:t>=nieuw)</w:t>
      </w:r>
    </w:p>
    <w:p w14:paraId="0272DFEB" w14:textId="77777777" w:rsidR="001F2C6E" w:rsidRPr="00D96DCA" w:rsidRDefault="001F2C6E" w:rsidP="001F2C6E">
      <w:pPr>
        <w:jc w:val="both"/>
        <w:rPr>
          <w:b/>
          <w:sz w:val="20"/>
          <w:szCs w:val="20"/>
        </w:rPr>
      </w:pPr>
    </w:p>
    <w:p w14:paraId="5F21C9FD" w14:textId="271E919E" w:rsidR="006D38B4" w:rsidRDefault="004045B1" w:rsidP="001F2C6E">
      <w:pPr>
        <w:pStyle w:val="Plattetekst"/>
        <w:spacing w:before="0" w:beforeAutospacing="0" w:after="0" w:afterAutospacing="0"/>
        <w:jc w:val="center"/>
        <w:rPr>
          <w:bCs w:val="0"/>
          <w:sz w:val="20"/>
          <w:szCs w:val="20"/>
        </w:rPr>
      </w:pPr>
      <w:r>
        <w:rPr>
          <w:noProof/>
        </w:rPr>
        <w:drawing>
          <wp:inline distT="0" distB="0" distL="0" distR="0" wp14:anchorId="47322D33" wp14:editId="7D00EA04">
            <wp:extent cx="2663825" cy="1995805"/>
            <wp:effectExtent l="0" t="0" r="0" b="0"/>
            <wp:docPr id="8" name="Afbeelding 8" descr="Basilica di Sant'Apollinare 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ilica di Sant'Apollinare Nuov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825" cy="1995805"/>
                    </a:xfrm>
                    <a:prstGeom prst="rect">
                      <a:avLst/>
                    </a:prstGeom>
                    <a:noFill/>
                    <a:ln>
                      <a:noFill/>
                    </a:ln>
                  </pic:spPr>
                </pic:pic>
              </a:graphicData>
            </a:graphic>
          </wp:inline>
        </w:drawing>
      </w:r>
      <w:r w:rsidR="00C67846" w:rsidRPr="00526DC3">
        <w:rPr>
          <w:sz w:val="20"/>
          <w:szCs w:val="20"/>
        </w:rPr>
        <w:t xml:space="preserve"> </w:t>
      </w:r>
      <w:r>
        <w:rPr>
          <w:noProof/>
        </w:rPr>
        <w:drawing>
          <wp:inline distT="0" distB="0" distL="0" distR="0" wp14:anchorId="6AFCCD53" wp14:editId="1DD5522E">
            <wp:extent cx="2981960" cy="1995805"/>
            <wp:effectExtent l="0" t="0" r="0" b="0"/>
            <wp:docPr id="9" name="details_preview_basket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_preview_basket_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960" cy="1995805"/>
                    </a:xfrm>
                    <a:prstGeom prst="rect">
                      <a:avLst/>
                    </a:prstGeom>
                    <a:noFill/>
                    <a:ln>
                      <a:noFill/>
                    </a:ln>
                  </pic:spPr>
                </pic:pic>
              </a:graphicData>
            </a:graphic>
          </wp:inline>
        </w:drawing>
      </w:r>
      <w:r w:rsidR="006D38B4" w:rsidRPr="006D38B4">
        <w:rPr>
          <w:bCs w:val="0"/>
          <w:sz w:val="20"/>
          <w:szCs w:val="20"/>
        </w:rPr>
        <w:t xml:space="preserve">Links: Mozaïek van alle martelaren. Rechts: helemaal aan het eind De Drie Koningen onderweg </w:t>
      </w:r>
    </w:p>
    <w:p w14:paraId="5A917283" w14:textId="0A63AB2C" w:rsidR="00C3746A" w:rsidRPr="00526DC3" w:rsidRDefault="006D38B4" w:rsidP="0029335B">
      <w:pPr>
        <w:pStyle w:val="Plattetekst"/>
        <w:rPr>
          <w:sz w:val="20"/>
          <w:szCs w:val="20"/>
        </w:rPr>
      </w:pPr>
      <w:r w:rsidRPr="006D38B4">
        <w:rPr>
          <w:bCs w:val="0"/>
          <w:sz w:val="20"/>
          <w:szCs w:val="20"/>
        </w:rPr>
        <w:t>3</w:t>
      </w:r>
      <w:r w:rsidR="00A76019" w:rsidRPr="006D38B4">
        <w:rPr>
          <w:bCs w:val="0"/>
          <w:sz w:val="20"/>
          <w:szCs w:val="20"/>
        </w:rPr>
        <w:t xml:space="preserve">. </w:t>
      </w:r>
      <w:r w:rsidR="00AC658C" w:rsidRPr="006D38B4">
        <w:rPr>
          <w:bCs w:val="0"/>
          <w:sz w:val="20"/>
          <w:szCs w:val="20"/>
        </w:rPr>
        <w:t>San Vitale</w:t>
      </w:r>
      <w:r w:rsidR="00A76019" w:rsidRPr="006D38B4">
        <w:rPr>
          <w:bCs w:val="0"/>
          <w:sz w:val="20"/>
          <w:szCs w:val="20"/>
        </w:rPr>
        <w:t xml:space="preserve"> </w:t>
      </w:r>
      <w:r w:rsidR="00BC6845" w:rsidRPr="006D38B4">
        <w:rPr>
          <w:bCs w:val="0"/>
          <w:sz w:val="20"/>
          <w:szCs w:val="20"/>
        </w:rPr>
        <w:t xml:space="preserve">te Ravenna </w:t>
      </w:r>
      <w:r w:rsidR="00A76019" w:rsidRPr="006D38B4">
        <w:rPr>
          <w:bCs w:val="0"/>
          <w:sz w:val="20"/>
          <w:szCs w:val="20"/>
        </w:rPr>
        <w:t>(</w:t>
      </w:r>
      <w:r>
        <w:rPr>
          <w:bCs w:val="0"/>
          <w:sz w:val="20"/>
          <w:szCs w:val="20"/>
        </w:rPr>
        <w:t xml:space="preserve">gebouwd </w:t>
      </w:r>
      <w:r w:rsidR="00A76019" w:rsidRPr="006D38B4">
        <w:rPr>
          <w:bCs w:val="0"/>
          <w:sz w:val="20"/>
          <w:szCs w:val="20"/>
        </w:rPr>
        <w:t>526-546)</w:t>
      </w:r>
      <w:r w:rsidR="001F2C6E">
        <w:rPr>
          <w:bCs w:val="0"/>
          <w:sz w:val="20"/>
          <w:szCs w:val="20"/>
        </w:rPr>
        <w:t xml:space="preserve"> </w:t>
      </w:r>
      <w:r w:rsidR="00362F17" w:rsidRPr="00526DC3">
        <w:rPr>
          <w:sz w:val="20"/>
          <w:szCs w:val="20"/>
        </w:rPr>
        <w:t xml:space="preserve">Een </w:t>
      </w:r>
      <w:proofErr w:type="spellStart"/>
      <w:r w:rsidR="00362F17" w:rsidRPr="00526DC3">
        <w:rPr>
          <w:sz w:val="20"/>
          <w:szCs w:val="20"/>
        </w:rPr>
        <w:t>c</w:t>
      </w:r>
      <w:r w:rsidR="00A76019" w:rsidRPr="00526DC3">
        <w:rPr>
          <w:sz w:val="20"/>
          <w:szCs w:val="20"/>
        </w:rPr>
        <w:t>entraalbouw</w:t>
      </w:r>
      <w:proofErr w:type="spellEnd"/>
      <w:r w:rsidR="00A76019" w:rsidRPr="00526DC3">
        <w:rPr>
          <w:sz w:val="20"/>
          <w:szCs w:val="20"/>
        </w:rPr>
        <w:t xml:space="preserve"> met achthoekig grondplan</w:t>
      </w:r>
      <w:r w:rsidR="00BC6845" w:rsidRPr="00526DC3">
        <w:rPr>
          <w:sz w:val="20"/>
          <w:szCs w:val="20"/>
        </w:rPr>
        <w:t xml:space="preserve">. </w:t>
      </w:r>
      <w:r w:rsidR="004045B1" w:rsidRPr="00526DC3">
        <w:rPr>
          <w:rFonts w:ascii="Verdana" w:hAnsi="Verdana"/>
          <w:noProof/>
          <w:color w:val="CCCCCC"/>
          <w:sz w:val="20"/>
          <w:szCs w:val="20"/>
        </w:rPr>
        <w:drawing>
          <wp:inline distT="0" distB="0" distL="0" distR="0" wp14:anchorId="7F5DD425" wp14:editId="3350263D">
            <wp:extent cx="3260090" cy="19558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0090" cy="1955800"/>
                    </a:xfrm>
                    <a:prstGeom prst="rect">
                      <a:avLst/>
                    </a:prstGeom>
                    <a:noFill/>
                    <a:ln>
                      <a:noFill/>
                    </a:ln>
                  </pic:spPr>
                </pic:pic>
              </a:graphicData>
            </a:graphic>
          </wp:inline>
        </w:drawing>
      </w:r>
      <w:r>
        <w:rPr>
          <w:sz w:val="20"/>
          <w:szCs w:val="20"/>
        </w:rPr>
        <w:t xml:space="preserve"> </w:t>
      </w:r>
      <w:r w:rsidR="004045B1" w:rsidRPr="00526DC3">
        <w:rPr>
          <w:noProof/>
          <w:sz w:val="20"/>
          <w:szCs w:val="20"/>
        </w:rPr>
        <w:drawing>
          <wp:inline distT="0" distB="0" distL="0" distR="0" wp14:anchorId="4DA09E54" wp14:editId="51861B8A">
            <wp:extent cx="2305685" cy="19240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685" cy="1924050"/>
                    </a:xfrm>
                    <a:prstGeom prst="rect">
                      <a:avLst/>
                    </a:prstGeom>
                    <a:noFill/>
                    <a:ln>
                      <a:noFill/>
                    </a:ln>
                  </pic:spPr>
                </pic:pic>
              </a:graphicData>
            </a:graphic>
          </wp:inline>
        </w:drawing>
      </w:r>
      <w:r w:rsidR="008A2C9E" w:rsidRPr="00526DC3">
        <w:rPr>
          <w:sz w:val="20"/>
          <w:szCs w:val="20"/>
        </w:rPr>
        <w:t xml:space="preserve">Links: </w:t>
      </w:r>
      <w:r w:rsidR="00C3746A" w:rsidRPr="00526DC3">
        <w:rPr>
          <w:sz w:val="20"/>
          <w:szCs w:val="20"/>
        </w:rPr>
        <w:t>San Vitale</w:t>
      </w:r>
      <w:r w:rsidR="008A2C9E" w:rsidRPr="00526DC3">
        <w:rPr>
          <w:sz w:val="20"/>
          <w:szCs w:val="20"/>
        </w:rPr>
        <w:t>. R</w:t>
      </w:r>
      <w:r w:rsidR="00390712" w:rsidRPr="00526DC3">
        <w:rPr>
          <w:sz w:val="20"/>
          <w:szCs w:val="20"/>
        </w:rPr>
        <w:t xml:space="preserve">echts het </w:t>
      </w:r>
      <w:r w:rsidR="00C3746A" w:rsidRPr="00526DC3">
        <w:rPr>
          <w:sz w:val="20"/>
          <w:szCs w:val="20"/>
        </w:rPr>
        <w:t xml:space="preserve">grondplan. Het is een achthoekige </w:t>
      </w:r>
      <w:proofErr w:type="spellStart"/>
      <w:r w:rsidR="00C3746A" w:rsidRPr="00526DC3">
        <w:rPr>
          <w:sz w:val="20"/>
          <w:szCs w:val="20"/>
        </w:rPr>
        <w:t>centraalbouw</w:t>
      </w:r>
      <w:proofErr w:type="spellEnd"/>
      <w:r w:rsidR="00C3746A" w:rsidRPr="00526DC3">
        <w:rPr>
          <w:sz w:val="20"/>
          <w:szCs w:val="20"/>
        </w:rPr>
        <w:t>.</w:t>
      </w:r>
    </w:p>
    <w:p w14:paraId="18E2F398" w14:textId="77777777" w:rsidR="00C67846" w:rsidRDefault="00BC6845" w:rsidP="0029335B">
      <w:pPr>
        <w:pStyle w:val="Plattetekst"/>
        <w:spacing w:before="0" w:beforeAutospacing="0" w:after="0" w:afterAutospacing="0"/>
        <w:rPr>
          <w:sz w:val="20"/>
          <w:szCs w:val="20"/>
        </w:rPr>
      </w:pPr>
      <w:r w:rsidRPr="00526DC3">
        <w:rPr>
          <w:sz w:val="20"/>
          <w:szCs w:val="20"/>
        </w:rPr>
        <w:t xml:space="preserve">Van binnen zien we het mozaïek van </w:t>
      </w:r>
      <w:r w:rsidR="003901F8" w:rsidRPr="00526DC3">
        <w:rPr>
          <w:sz w:val="20"/>
          <w:szCs w:val="20"/>
        </w:rPr>
        <w:t>de S</w:t>
      </w:r>
      <w:r w:rsidR="00C3746A" w:rsidRPr="00526DC3">
        <w:rPr>
          <w:sz w:val="20"/>
          <w:szCs w:val="20"/>
        </w:rPr>
        <w:t>an Vitale:</w:t>
      </w:r>
      <w:r w:rsidRPr="00526DC3">
        <w:rPr>
          <w:sz w:val="20"/>
          <w:szCs w:val="20"/>
        </w:rPr>
        <w:t xml:space="preserve"> </w:t>
      </w:r>
    </w:p>
    <w:p w14:paraId="55A7C630" w14:textId="728183EA" w:rsidR="009D1A19" w:rsidRPr="00526DC3" w:rsidRDefault="004045B1" w:rsidP="0029335B">
      <w:pPr>
        <w:pStyle w:val="Plattetekst"/>
        <w:spacing w:before="0" w:beforeAutospacing="0" w:after="0" w:afterAutospacing="0"/>
        <w:rPr>
          <w:sz w:val="20"/>
          <w:szCs w:val="20"/>
        </w:rPr>
      </w:pPr>
      <w:r w:rsidRPr="009D1A19">
        <w:rPr>
          <w:noProof/>
        </w:rPr>
        <w:drawing>
          <wp:inline distT="0" distB="0" distL="0" distR="0" wp14:anchorId="25E6E558" wp14:editId="39BBBE55">
            <wp:extent cx="5756910" cy="2019935"/>
            <wp:effectExtent l="0" t="0" r="0" b="0"/>
            <wp:docPr id="12" name="Picture 4" descr="Byzantijns_06_SanVitaleRavenna_05_MozaïekTheo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zantijns_06_SanVitaleRavenna_05_MozaïekTheodo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2019935"/>
                    </a:xfrm>
                    <a:prstGeom prst="rect">
                      <a:avLst/>
                    </a:prstGeom>
                    <a:noFill/>
                    <a:ln>
                      <a:noFill/>
                    </a:ln>
                  </pic:spPr>
                </pic:pic>
              </a:graphicData>
            </a:graphic>
          </wp:inline>
        </w:drawing>
      </w:r>
    </w:p>
    <w:p w14:paraId="206B1394" w14:textId="77777777" w:rsidR="00BC6845" w:rsidRDefault="00BC6845" w:rsidP="00E80F1C">
      <w:pPr>
        <w:pStyle w:val="Plattetekst"/>
        <w:spacing w:before="0" w:beforeAutospacing="0" w:after="0" w:afterAutospacing="0"/>
        <w:rPr>
          <w:sz w:val="20"/>
          <w:szCs w:val="20"/>
        </w:rPr>
      </w:pPr>
      <w:r w:rsidRPr="006D38B4">
        <w:rPr>
          <w:sz w:val="20"/>
          <w:szCs w:val="20"/>
        </w:rPr>
        <w:t xml:space="preserve">Links, afbeelding van keizer </w:t>
      </w:r>
      <w:proofErr w:type="spellStart"/>
      <w:r w:rsidRPr="006D38B4">
        <w:rPr>
          <w:sz w:val="20"/>
          <w:szCs w:val="20"/>
        </w:rPr>
        <w:t>Justinianus</w:t>
      </w:r>
      <w:proofErr w:type="spellEnd"/>
      <w:r w:rsidRPr="006D38B4">
        <w:rPr>
          <w:sz w:val="20"/>
          <w:szCs w:val="20"/>
        </w:rPr>
        <w:t xml:space="preserve">, rechts keizerin Theodora. Als je het niet zou weten, denk je bij </w:t>
      </w:r>
      <w:proofErr w:type="spellStart"/>
      <w:r w:rsidRPr="006D38B4">
        <w:rPr>
          <w:sz w:val="20"/>
          <w:szCs w:val="20"/>
        </w:rPr>
        <w:t>Justinianus</w:t>
      </w:r>
      <w:proofErr w:type="spellEnd"/>
      <w:r w:rsidRPr="006D38B4">
        <w:rPr>
          <w:sz w:val="20"/>
          <w:szCs w:val="20"/>
        </w:rPr>
        <w:t xml:space="preserve"> aan Christus </w:t>
      </w:r>
      <w:r w:rsidR="008A1051" w:rsidRPr="006D38B4">
        <w:rPr>
          <w:sz w:val="20"/>
          <w:szCs w:val="20"/>
        </w:rPr>
        <w:t>te midden</w:t>
      </w:r>
      <w:r w:rsidRPr="006D38B4">
        <w:rPr>
          <w:sz w:val="20"/>
          <w:szCs w:val="20"/>
        </w:rPr>
        <w:t xml:space="preserve"> van zijn apostelen. Maar het is de keizer! Kun je </w:t>
      </w:r>
      <w:r w:rsidR="00451838" w:rsidRPr="006D38B4">
        <w:rPr>
          <w:sz w:val="20"/>
          <w:szCs w:val="20"/>
        </w:rPr>
        <w:t>onderstaande</w:t>
      </w:r>
      <w:r w:rsidRPr="006D38B4">
        <w:rPr>
          <w:sz w:val="20"/>
          <w:szCs w:val="20"/>
        </w:rPr>
        <w:t xml:space="preserve"> kenmerken herkennen?</w:t>
      </w:r>
      <w:r w:rsidR="003901F8" w:rsidRPr="006D38B4">
        <w:rPr>
          <w:sz w:val="20"/>
          <w:szCs w:val="20"/>
        </w:rPr>
        <w:t xml:space="preserve"> (546 n.C.)</w:t>
      </w:r>
    </w:p>
    <w:p w14:paraId="0C1B83E6" w14:textId="77777777" w:rsidR="00E80F1C" w:rsidRPr="006D38B4" w:rsidRDefault="00E80F1C" w:rsidP="00E80F1C">
      <w:pPr>
        <w:pStyle w:val="Plattetekst"/>
        <w:spacing w:before="0" w:beforeAutospacing="0" w:after="0" w:afterAutospacing="0"/>
        <w:rPr>
          <w:sz w:val="20"/>
          <w:szCs w:val="20"/>
        </w:rPr>
      </w:pPr>
    </w:p>
    <w:p w14:paraId="46DADD12" w14:textId="77777777" w:rsidR="00BC6845" w:rsidRPr="00526DC3" w:rsidRDefault="00BC6845" w:rsidP="00BC6845">
      <w:pPr>
        <w:rPr>
          <w:b/>
          <w:sz w:val="20"/>
          <w:szCs w:val="20"/>
        </w:rPr>
      </w:pPr>
      <w:r w:rsidRPr="00526DC3">
        <w:rPr>
          <w:b/>
          <w:sz w:val="20"/>
          <w:szCs w:val="20"/>
        </w:rPr>
        <w:t>► Kenmerken van byzantijns mozaïeken:</w:t>
      </w:r>
    </w:p>
    <w:p w14:paraId="555FE03E" w14:textId="77777777" w:rsidR="00BC6845" w:rsidRPr="00526DC3" w:rsidRDefault="00BC6845" w:rsidP="00BC6845">
      <w:pPr>
        <w:numPr>
          <w:ilvl w:val="0"/>
          <w:numId w:val="8"/>
        </w:numPr>
        <w:rPr>
          <w:bCs/>
          <w:sz w:val="20"/>
          <w:szCs w:val="20"/>
        </w:rPr>
      </w:pPr>
      <w:r w:rsidRPr="00526DC3">
        <w:rPr>
          <w:bCs/>
          <w:sz w:val="20"/>
          <w:szCs w:val="20"/>
        </w:rPr>
        <w:t xml:space="preserve">De figuren zijn frontaal (= van voren) in rijkversierde gewaden </w:t>
      </w:r>
    </w:p>
    <w:p w14:paraId="5A2A8928" w14:textId="77777777" w:rsidR="00BC6845" w:rsidRPr="00526DC3" w:rsidRDefault="00BC6845" w:rsidP="00BC6845">
      <w:pPr>
        <w:numPr>
          <w:ilvl w:val="0"/>
          <w:numId w:val="8"/>
        </w:numPr>
        <w:rPr>
          <w:bCs/>
          <w:sz w:val="20"/>
          <w:szCs w:val="20"/>
        </w:rPr>
      </w:pPr>
      <w:r w:rsidRPr="00526DC3">
        <w:rPr>
          <w:bCs/>
          <w:sz w:val="20"/>
          <w:szCs w:val="20"/>
        </w:rPr>
        <w:t xml:space="preserve">Kleine gezichten, starende ogen. </w:t>
      </w:r>
    </w:p>
    <w:p w14:paraId="2CDCAD2E" w14:textId="77777777" w:rsidR="00BC6845" w:rsidRPr="00526DC3" w:rsidRDefault="00BC6845" w:rsidP="00BC6845">
      <w:pPr>
        <w:numPr>
          <w:ilvl w:val="0"/>
          <w:numId w:val="8"/>
        </w:numPr>
        <w:rPr>
          <w:b/>
          <w:i/>
          <w:iCs/>
          <w:sz w:val="20"/>
          <w:szCs w:val="20"/>
        </w:rPr>
      </w:pPr>
      <w:r w:rsidRPr="00526DC3">
        <w:rPr>
          <w:bCs/>
          <w:sz w:val="20"/>
          <w:szCs w:val="20"/>
        </w:rPr>
        <w:t xml:space="preserve">Gezichten ook </w:t>
      </w:r>
      <w:r w:rsidRPr="00526DC3">
        <w:rPr>
          <w:b/>
          <w:i/>
          <w:iCs/>
          <w:sz w:val="20"/>
          <w:szCs w:val="20"/>
        </w:rPr>
        <w:t>“en face”</w:t>
      </w:r>
      <w:r w:rsidRPr="00526DC3">
        <w:rPr>
          <w:bCs/>
          <w:sz w:val="20"/>
          <w:szCs w:val="20"/>
        </w:rPr>
        <w:t xml:space="preserve">  (= van voren), kijken ernstig, als </w:t>
      </w:r>
      <w:r w:rsidRPr="00526DC3">
        <w:rPr>
          <w:b/>
          <w:i/>
          <w:iCs/>
          <w:sz w:val="20"/>
          <w:szCs w:val="20"/>
        </w:rPr>
        <w:t xml:space="preserve">hemelse rechters </w:t>
      </w:r>
      <w:r w:rsidRPr="00526DC3">
        <w:rPr>
          <w:bCs/>
          <w:sz w:val="20"/>
          <w:szCs w:val="20"/>
        </w:rPr>
        <w:t xml:space="preserve">in </w:t>
      </w:r>
      <w:r w:rsidRPr="00526DC3">
        <w:rPr>
          <w:b/>
          <w:i/>
          <w:iCs/>
          <w:sz w:val="20"/>
          <w:szCs w:val="20"/>
        </w:rPr>
        <w:t>zwijgende extase</w:t>
      </w:r>
      <w:r w:rsidRPr="00526DC3">
        <w:rPr>
          <w:bCs/>
          <w:sz w:val="20"/>
          <w:szCs w:val="20"/>
        </w:rPr>
        <w:t xml:space="preserve"> </w:t>
      </w:r>
    </w:p>
    <w:p w14:paraId="28EC9BE6" w14:textId="77777777" w:rsidR="00BC6845" w:rsidRPr="00526DC3" w:rsidRDefault="00BC6845" w:rsidP="00BC6845">
      <w:pPr>
        <w:numPr>
          <w:ilvl w:val="0"/>
          <w:numId w:val="8"/>
        </w:numPr>
        <w:rPr>
          <w:bCs/>
          <w:sz w:val="20"/>
          <w:szCs w:val="20"/>
        </w:rPr>
      </w:pPr>
      <w:r w:rsidRPr="00526DC3">
        <w:rPr>
          <w:bCs/>
          <w:sz w:val="20"/>
          <w:szCs w:val="20"/>
        </w:rPr>
        <w:t>Lange, tengere gestaltes, smalle voeten</w:t>
      </w:r>
    </w:p>
    <w:p w14:paraId="18258665" w14:textId="77777777" w:rsidR="00BC6845" w:rsidRPr="00526DC3" w:rsidRDefault="00BC6845" w:rsidP="00BC6845">
      <w:pPr>
        <w:numPr>
          <w:ilvl w:val="0"/>
          <w:numId w:val="8"/>
        </w:numPr>
        <w:rPr>
          <w:bCs/>
          <w:sz w:val="20"/>
          <w:szCs w:val="20"/>
        </w:rPr>
      </w:pPr>
      <w:r w:rsidRPr="00526DC3">
        <w:rPr>
          <w:bCs/>
          <w:sz w:val="20"/>
          <w:szCs w:val="20"/>
        </w:rPr>
        <w:t>Sierlijker dan bij westerse vroegchristelijke kunst uit bijv. Rome</w:t>
      </w:r>
    </w:p>
    <w:p w14:paraId="72A1A13D" w14:textId="77777777" w:rsidR="00BC6845" w:rsidRPr="00526DC3" w:rsidRDefault="00BC6845" w:rsidP="00BC6845">
      <w:pPr>
        <w:numPr>
          <w:ilvl w:val="0"/>
          <w:numId w:val="8"/>
        </w:numPr>
        <w:rPr>
          <w:bCs/>
          <w:sz w:val="20"/>
          <w:szCs w:val="20"/>
        </w:rPr>
      </w:pPr>
      <w:r w:rsidRPr="00526DC3">
        <w:rPr>
          <w:bCs/>
          <w:sz w:val="20"/>
          <w:szCs w:val="20"/>
        </w:rPr>
        <w:t>Lichamen die alleen gemaakt schijnen voor ceremoniële gebaren; (iets schenken, ontvangen, overhandigen, offeren enz.)</w:t>
      </w:r>
    </w:p>
    <w:p w14:paraId="3DB3851D" w14:textId="77777777" w:rsidR="00BC6845" w:rsidRPr="00526DC3" w:rsidRDefault="00BC6845" w:rsidP="00BC6845">
      <w:pPr>
        <w:numPr>
          <w:ilvl w:val="0"/>
          <w:numId w:val="8"/>
        </w:numPr>
        <w:rPr>
          <w:bCs/>
          <w:sz w:val="20"/>
          <w:szCs w:val="20"/>
        </w:rPr>
      </w:pPr>
      <w:r w:rsidRPr="00526DC3">
        <w:rPr>
          <w:bCs/>
          <w:sz w:val="20"/>
          <w:szCs w:val="20"/>
        </w:rPr>
        <w:t>Plechtstatige afbeelding; geen diepte. Vaak gouden achtergrond.</w:t>
      </w:r>
    </w:p>
    <w:p w14:paraId="2B068F5D" w14:textId="77777777" w:rsidR="00BC6845" w:rsidRPr="00526DC3" w:rsidRDefault="00BC6845" w:rsidP="00BC6845">
      <w:pPr>
        <w:numPr>
          <w:ilvl w:val="0"/>
          <w:numId w:val="3"/>
        </w:numPr>
        <w:jc w:val="both"/>
        <w:rPr>
          <w:sz w:val="20"/>
          <w:szCs w:val="20"/>
        </w:rPr>
      </w:pPr>
      <w:r w:rsidRPr="00526DC3">
        <w:rPr>
          <w:sz w:val="20"/>
          <w:szCs w:val="20"/>
        </w:rPr>
        <w:t xml:space="preserve">De </w:t>
      </w:r>
      <w:r w:rsidRPr="00526DC3">
        <w:rPr>
          <w:b/>
          <w:bCs/>
          <w:i/>
          <w:iCs/>
          <w:sz w:val="20"/>
          <w:szCs w:val="20"/>
        </w:rPr>
        <w:t>symmetrie</w:t>
      </w:r>
      <w:r w:rsidRPr="00526DC3">
        <w:rPr>
          <w:sz w:val="20"/>
          <w:szCs w:val="20"/>
        </w:rPr>
        <w:t xml:space="preserve"> van het geheel is ook typisch Byzantijns! ◄</w:t>
      </w:r>
    </w:p>
    <w:p w14:paraId="3D91C1C1" w14:textId="77777777" w:rsidR="00C67846" w:rsidRPr="00526DC3" w:rsidRDefault="00C67846" w:rsidP="00C67846">
      <w:pPr>
        <w:jc w:val="both"/>
        <w:rPr>
          <w:sz w:val="20"/>
          <w:szCs w:val="20"/>
        </w:rPr>
      </w:pPr>
      <w:r w:rsidRPr="00526DC3">
        <w:rPr>
          <w:sz w:val="20"/>
          <w:szCs w:val="20"/>
        </w:rPr>
        <w:t xml:space="preserve">In de Byzantijnse kunst treffen we als versiering </w:t>
      </w:r>
      <w:r w:rsidRPr="00526DC3">
        <w:rPr>
          <w:b/>
          <w:bCs/>
          <w:i/>
          <w:iCs/>
          <w:sz w:val="20"/>
          <w:szCs w:val="20"/>
        </w:rPr>
        <w:t>geen beeldhouwkunst</w:t>
      </w:r>
      <w:r w:rsidRPr="00526DC3">
        <w:rPr>
          <w:sz w:val="20"/>
          <w:szCs w:val="20"/>
        </w:rPr>
        <w:t xml:space="preserve"> aan. Mozaïeken des te meer!</w:t>
      </w:r>
    </w:p>
    <w:p w14:paraId="1BC2ECEC" w14:textId="77777777" w:rsidR="00C67846" w:rsidRPr="00526DC3" w:rsidRDefault="00C67846" w:rsidP="00C67846">
      <w:pPr>
        <w:jc w:val="both"/>
        <w:rPr>
          <w:sz w:val="20"/>
          <w:szCs w:val="20"/>
        </w:rPr>
      </w:pPr>
    </w:p>
    <w:p w14:paraId="2007CB1D" w14:textId="77777777" w:rsidR="003901F8" w:rsidRPr="00526DC3" w:rsidRDefault="003901F8" w:rsidP="003901F8">
      <w:pPr>
        <w:jc w:val="both"/>
        <w:rPr>
          <w:b/>
          <w:bCs/>
          <w:sz w:val="20"/>
          <w:szCs w:val="20"/>
        </w:rPr>
      </w:pPr>
      <w:r w:rsidRPr="00526DC3">
        <w:rPr>
          <w:b/>
          <w:bCs/>
          <w:sz w:val="20"/>
          <w:szCs w:val="20"/>
        </w:rPr>
        <w:t xml:space="preserve">5. Het Mausoleum van </w:t>
      </w:r>
      <w:proofErr w:type="spellStart"/>
      <w:r w:rsidRPr="00526DC3">
        <w:rPr>
          <w:b/>
          <w:bCs/>
          <w:sz w:val="20"/>
          <w:szCs w:val="20"/>
        </w:rPr>
        <w:t>Galla</w:t>
      </w:r>
      <w:proofErr w:type="spellEnd"/>
      <w:r w:rsidRPr="00526DC3">
        <w:rPr>
          <w:b/>
          <w:bCs/>
          <w:sz w:val="20"/>
          <w:szCs w:val="20"/>
        </w:rPr>
        <w:t xml:space="preserve"> </w:t>
      </w:r>
      <w:proofErr w:type="spellStart"/>
      <w:r w:rsidRPr="00526DC3">
        <w:rPr>
          <w:b/>
          <w:bCs/>
          <w:sz w:val="20"/>
          <w:szCs w:val="20"/>
        </w:rPr>
        <w:t>Placidia</w:t>
      </w:r>
      <w:proofErr w:type="spellEnd"/>
      <w:r w:rsidRPr="00526DC3">
        <w:rPr>
          <w:b/>
          <w:bCs/>
          <w:sz w:val="20"/>
          <w:szCs w:val="20"/>
        </w:rPr>
        <w:t xml:space="preserve"> in Ravenna</w:t>
      </w:r>
    </w:p>
    <w:p w14:paraId="6607E5E8" w14:textId="77777777" w:rsidR="003901F8" w:rsidRPr="00526DC3" w:rsidRDefault="003901F8" w:rsidP="003901F8">
      <w:pPr>
        <w:jc w:val="both"/>
        <w:rPr>
          <w:sz w:val="20"/>
          <w:szCs w:val="20"/>
        </w:rPr>
      </w:pPr>
      <w:r w:rsidRPr="00526DC3">
        <w:rPr>
          <w:sz w:val="20"/>
          <w:szCs w:val="20"/>
        </w:rPr>
        <w:t xml:space="preserve">Naast de </w:t>
      </w:r>
      <w:r w:rsidR="008225C3" w:rsidRPr="00526DC3">
        <w:rPr>
          <w:sz w:val="20"/>
          <w:szCs w:val="20"/>
        </w:rPr>
        <w:t>eveneens</w:t>
      </w:r>
      <w:r w:rsidRPr="00526DC3">
        <w:rPr>
          <w:sz w:val="20"/>
          <w:szCs w:val="20"/>
        </w:rPr>
        <w:t xml:space="preserve"> byzantijnse kerk San Vitale, komen we bij een klein gebouwtje: het </w:t>
      </w:r>
      <w:r w:rsidRPr="00526DC3">
        <w:rPr>
          <w:b/>
          <w:bCs/>
          <w:sz w:val="20"/>
          <w:szCs w:val="20"/>
        </w:rPr>
        <w:t xml:space="preserve">Mausoleum van </w:t>
      </w:r>
      <w:proofErr w:type="spellStart"/>
      <w:r w:rsidRPr="00526DC3">
        <w:rPr>
          <w:b/>
          <w:bCs/>
          <w:sz w:val="20"/>
          <w:szCs w:val="20"/>
        </w:rPr>
        <w:t>Galla</w:t>
      </w:r>
      <w:proofErr w:type="spellEnd"/>
      <w:r w:rsidRPr="00526DC3">
        <w:rPr>
          <w:b/>
          <w:bCs/>
          <w:sz w:val="20"/>
          <w:szCs w:val="20"/>
        </w:rPr>
        <w:t xml:space="preserve"> </w:t>
      </w:r>
      <w:proofErr w:type="spellStart"/>
      <w:r w:rsidRPr="00526DC3">
        <w:rPr>
          <w:b/>
          <w:bCs/>
          <w:sz w:val="20"/>
          <w:szCs w:val="20"/>
        </w:rPr>
        <w:t>Placidia</w:t>
      </w:r>
      <w:proofErr w:type="spellEnd"/>
      <w:r w:rsidRPr="00526DC3">
        <w:rPr>
          <w:b/>
          <w:bCs/>
          <w:sz w:val="20"/>
          <w:szCs w:val="20"/>
        </w:rPr>
        <w:t xml:space="preserve">. </w:t>
      </w:r>
      <w:r w:rsidRPr="00526DC3">
        <w:rPr>
          <w:bCs/>
          <w:sz w:val="20"/>
          <w:szCs w:val="20"/>
        </w:rPr>
        <w:t>(Een mausoleum is een gebouw dat dient als “huis” over één of meer graftombes.)</w:t>
      </w:r>
      <w:r w:rsidR="006D38B4">
        <w:rPr>
          <w:bCs/>
          <w:sz w:val="20"/>
          <w:szCs w:val="20"/>
        </w:rPr>
        <w:t xml:space="preserve"> </w:t>
      </w:r>
      <w:r w:rsidRPr="00526DC3">
        <w:rPr>
          <w:sz w:val="20"/>
          <w:szCs w:val="20"/>
        </w:rPr>
        <w:t xml:space="preserve">We zien een overgang van de Romeinse stijl naar de Byzantijnse stijl.  Opdracht tot de bouw heeft waarschijnlijk </w:t>
      </w:r>
      <w:proofErr w:type="spellStart"/>
      <w:r w:rsidRPr="00526DC3">
        <w:rPr>
          <w:b/>
          <w:bCs/>
          <w:sz w:val="20"/>
          <w:szCs w:val="20"/>
        </w:rPr>
        <w:t>Galla</w:t>
      </w:r>
      <w:proofErr w:type="spellEnd"/>
      <w:r w:rsidRPr="00526DC3">
        <w:rPr>
          <w:b/>
          <w:bCs/>
          <w:sz w:val="20"/>
          <w:szCs w:val="20"/>
        </w:rPr>
        <w:t xml:space="preserve"> </w:t>
      </w:r>
      <w:proofErr w:type="spellStart"/>
      <w:r w:rsidRPr="00526DC3">
        <w:rPr>
          <w:b/>
          <w:bCs/>
          <w:sz w:val="20"/>
          <w:szCs w:val="20"/>
        </w:rPr>
        <w:t>Placidia</w:t>
      </w:r>
      <w:proofErr w:type="spellEnd"/>
      <w:r w:rsidRPr="00526DC3">
        <w:rPr>
          <w:sz w:val="20"/>
          <w:szCs w:val="20"/>
        </w:rPr>
        <w:t>, dochter van keizer Theodosius, gegeven. De drie sarcofagen in het gebouwtje zijn omringd door schitterende mozaïeken. Voorstellingen zijn: vier evangelisten, acht apostelen rond een fontein met duiven, marteldood van de heilige Laurentius en Christus als Goede Herder. </w:t>
      </w:r>
    </w:p>
    <w:p w14:paraId="580BF555" w14:textId="77777777" w:rsidR="008225C3" w:rsidRPr="00526DC3" w:rsidRDefault="008225C3" w:rsidP="003901F8">
      <w:pPr>
        <w:jc w:val="both"/>
        <w:rPr>
          <w:sz w:val="20"/>
          <w:szCs w:val="20"/>
        </w:rPr>
      </w:pPr>
    </w:p>
    <w:p w14:paraId="5DCFA7FA" w14:textId="26BAADDB" w:rsidR="003901F8" w:rsidRPr="00526DC3" w:rsidRDefault="004045B1" w:rsidP="003901F8">
      <w:pPr>
        <w:jc w:val="center"/>
        <w:rPr>
          <w:sz w:val="20"/>
          <w:szCs w:val="20"/>
        </w:rPr>
      </w:pPr>
      <w:r w:rsidRPr="00526DC3">
        <w:rPr>
          <w:noProof/>
          <w:sz w:val="20"/>
          <w:szCs w:val="20"/>
        </w:rPr>
        <w:drawing>
          <wp:inline distT="0" distB="0" distL="0" distR="0" wp14:anchorId="25F918DE" wp14:editId="4D3288E6">
            <wp:extent cx="2917825" cy="19240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7825" cy="1924050"/>
                    </a:xfrm>
                    <a:prstGeom prst="rect">
                      <a:avLst/>
                    </a:prstGeom>
                    <a:noFill/>
                    <a:ln>
                      <a:noFill/>
                    </a:ln>
                  </pic:spPr>
                </pic:pic>
              </a:graphicData>
            </a:graphic>
          </wp:inline>
        </w:drawing>
      </w:r>
      <w:r w:rsidR="003901F8" w:rsidRPr="00526DC3">
        <w:rPr>
          <w:sz w:val="20"/>
          <w:szCs w:val="20"/>
        </w:rPr>
        <w:t xml:space="preserve">  </w:t>
      </w:r>
      <w:r w:rsidRPr="00526DC3">
        <w:rPr>
          <w:bCs/>
          <w:noProof/>
          <w:sz w:val="20"/>
          <w:szCs w:val="20"/>
        </w:rPr>
        <w:drawing>
          <wp:inline distT="0" distB="0" distL="0" distR="0" wp14:anchorId="603BC374" wp14:editId="2B97F4EA">
            <wp:extent cx="2560320" cy="19240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320" cy="1924050"/>
                    </a:xfrm>
                    <a:prstGeom prst="rect">
                      <a:avLst/>
                    </a:prstGeom>
                    <a:noFill/>
                    <a:ln>
                      <a:noFill/>
                    </a:ln>
                  </pic:spPr>
                </pic:pic>
              </a:graphicData>
            </a:graphic>
          </wp:inline>
        </w:drawing>
      </w:r>
    </w:p>
    <w:p w14:paraId="026C0375" w14:textId="77777777" w:rsidR="003901F8" w:rsidRPr="00526DC3" w:rsidRDefault="003901F8" w:rsidP="003901F8">
      <w:pPr>
        <w:rPr>
          <w:b/>
          <w:sz w:val="20"/>
          <w:szCs w:val="20"/>
        </w:rPr>
      </w:pPr>
      <w:r w:rsidRPr="00526DC3">
        <w:rPr>
          <w:b/>
          <w:sz w:val="20"/>
          <w:szCs w:val="20"/>
        </w:rPr>
        <w:t xml:space="preserve">Mausoleum </w:t>
      </w:r>
      <w:proofErr w:type="spellStart"/>
      <w:r w:rsidRPr="00526DC3">
        <w:rPr>
          <w:b/>
          <w:sz w:val="20"/>
          <w:szCs w:val="20"/>
        </w:rPr>
        <w:t>Galla</w:t>
      </w:r>
      <w:proofErr w:type="spellEnd"/>
      <w:r w:rsidRPr="00526DC3">
        <w:rPr>
          <w:b/>
          <w:sz w:val="20"/>
          <w:szCs w:val="20"/>
        </w:rPr>
        <w:t xml:space="preserve"> </w:t>
      </w:r>
      <w:proofErr w:type="spellStart"/>
      <w:r w:rsidRPr="00526DC3">
        <w:rPr>
          <w:b/>
          <w:sz w:val="20"/>
          <w:szCs w:val="20"/>
        </w:rPr>
        <w:t>Placidia</w:t>
      </w:r>
      <w:proofErr w:type="spellEnd"/>
      <w:r w:rsidRPr="00526DC3">
        <w:rPr>
          <w:b/>
          <w:sz w:val="20"/>
          <w:szCs w:val="20"/>
        </w:rPr>
        <w:t xml:space="preserve"> (386-452), Ravenna, Rechts gewelf met gouden sterren mozaïeken en Christus als de Goede Herder. Het mausoleum heeft de vorm van het Grieks kruis.</w:t>
      </w:r>
    </w:p>
    <w:p w14:paraId="04CD469F" w14:textId="77777777" w:rsidR="003901F8" w:rsidRPr="00526DC3" w:rsidRDefault="003901F8" w:rsidP="003901F8">
      <w:pPr>
        <w:rPr>
          <w:sz w:val="20"/>
          <w:szCs w:val="20"/>
        </w:rPr>
      </w:pPr>
    </w:p>
    <w:p w14:paraId="521AEE32" w14:textId="5475FC1B" w:rsidR="00011634" w:rsidRPr="00526DC3" w:rsidRDefault="004045B1" w:rsidP="00011634">
      <w:pPr>
        <w:pStyle w:val="Koptekst"/>
        <w:keepNext/>
        <w:tabs>
          <w:tab w:val="clear" w:pos="4536"/>
          <w:tab w:val="clear" w:pos="9072"/>
        </w:tabs>
        <w:jc w:val="center"/>
        <w:rPr>
          <w:sz w:val="20"/>
          <w:szCs w:val="20"/>
        </w:rPr>
      </w:pPr>
      <w:r w:rsidRPr="00526DC3">
        <w:rPr>
          <w:noProof/>
          <w:sz w:val="20"/>
          <w:szCs w:val="20"/>
        </w:rPr>
        <w:drawing>
          <wp:inline distT="0" distB="0" distL="0" distR="0" wp14:anchorId="6FC62BEE" wp14:editId="1477D6BE">
            <wp:extent cx="2751455" cy="19005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1455" cy="1900555"/>
                    </a:xfrm>
                    <a:prstGeom prst="rect">
                      <a:avLst/>
                    </a:prstGeom>
                    <a:noFill/>
                    <a:ln>
                      <a:noFill/>
                    </a:ln>
                  </pic:spPr>
                </pic:pic>
              </a:graphicData>
            </a:graphic>
          </wp:inline>
        </w:drawing>
      </w:r>
      <w:r w:rsidR="003901F8" w:rsidRPr="00526DC3">
        <w:rPr>
          <w:sz w:val="20"/>
          <w:szCs w:val="20"/>
        </w:rPr>
        <w:t xml:space="preserve"> </w:t>
      </w:r>
      <w:r w:rsidRPr="00526DC3">
        <w:rPr>
          <w:noProof/>
          <w:sz w:val="20"/>
          <w:szCs w:val="20"/>
        </w:rPr>
        <w:drawing>
          <wp:inline distT="0" distB="0" distL="0" distR="0" wp14:anchorId="20902DCB" wp14:editId="06F5D443">
            <wp:extent cx="2806700" cy="19240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924050"/>
                    </a:xfrm>
                    <a:prstGeom prst="rect">
                      <a:avLst/>
                    </a:prstGeom>
                    <a:noFill/>
                    <a:ln>
                      <a:noFill/>
                    </a:ln>
                  </pic:spPr>
                </pic:pic>
              </a:graphicData>
            </a:graphic>
          </wp:inline>
        </w:drawing>
      </w:r>
    </w:p>
    <w:p w14:paraId="6E30D9FB" w14:textId="77777777" w:rsidR="003901F8" w:rsidRPr="00526DC3" w:rsidRDefault="00011634" w:rsidP="00011634">
      <w:pPr>
        <w:pStyle w:val="Bijschrift"/>
        <w:jc w:val="both"/>
      </w:pPr>
      <w:r w:rsidRPr="00526DC3">
        <w:t>Schitterende mozaïeken met drinkende duifjes. Bedenk dat de duif altijd het beeld was voor de reine ziel. Drinken van het water betekent je laven aan de stroom van het leven. Water was altijd symbool van het leven!</w:t>
      </w:r>
    </w:p>
    <w:p w14:paraId="63275D54" w14:textId="4A0817FF" w:rsidR="00362F17" w:rsidRPr="00526DC3" w:rsidRDefault="00A76019">
      <w:pPr>
        <w:pStyle w:val="Plattetekst"/>
        <w:rPr>
          <w:b w:val="0"/>
          <w:bCs w:val="0"/>
          <w:sz w:val="20"/>
          <w:szCs w:val="20"/>
        </w:rPr>
      </w:pPr>
      <w:r w:rsidRPr="00526DC3">
        <w:rPr>
          <w:b w:val="0"/>
          <w:bCs w:val="0"/>
          <w:sz w:val="20"/>
          <w:szCs w:val="20"/>
        </w:rPr>
        <w:t xml:space="preserve">[[ Er ontstond een strijd tussen de keizer aan de ene kant en de monniken in kloosters aan de andere kant. In de kloosters werden door monniken iconen gemaakt: schilderijen van vooral Christus, maar ook van andere heiligen, met een meest gouden achtergrond. </w:t>
      </w:r>
      <w:r w:rsidR="00362F17" w:rsidRPr="00526DC3">
        <w:rPr>
          <w:b w:val="0"/>
          <w:bCs w:val="0"/>
          <w:sz w:val="20"/>
          <w:szCs w:val="20"/>
        </w:rPr>
        <w:t xml:space="preserve">De figuren op de </w:t>
      </w:r>
      <w:r w:rsidR="008A1051" w:rsidRPr="00526DC3">
        <w:rPr>
          <w:b w:val="0"/>
          <w:bCs w:val="0"/>
          <w:sz w:val="20"/>
          <w:szCs w:val="20"/>
        </w:rPr>
        <w:t>iconen</w:t>
      </w:r>
      <w:r w:rsidR="00362F17" w:rsidRPr="00526DC3">
        <w:rPr>
          <w:b w:val="0"/>
          <w:bCs w:val="0"/>
          <w:sz w:val="20"/>
          <w:szCs w:val="20"/>
        </w:rPr>
        <w:t xml:space="preserve"> kijken je meestal recht aan. Je ziet alleen het hoofd. De gelaatsuitdrukking heeft een milde strengheid. </w:t>
      </w:r>
    </w:p>
    <w:p w14:paraId="78345620" w14:textId="77777777" w:rsidR="00A76019" w:rsidRPr="00526DC3" w:rsidRDefault="00A76019">
      <w:pPr>
        <w:pStyle w:val="Plattetekst"/>
        <w:rPr>
          <w:b w:val="0"/>
          <w:bCs w:val="0"/>
          <w:sz w:val="20"/>
          <w:szCs w:val="20"/>
        </w:rPr>
      </w:pPr>
      <w:r w:rsidRPr="00526DC3">
        <w:rPr>
          <w:b w:val="0"/>
          <w:bCs w:val="0"/>
          <w:sz w:val="20"/>
          <w:szCs w:val="20"/>
        </w:rPr>
        <w:t xml:space="preserve">Deze afbeeldingen werden vereerd, alsof het om de heiligen zelf ging. De keizer was hier ontevreden over; om niet te zeggen </w:t>
      </w:r>
      <w:r w:rsidR="009B17AB" w:rsidRPr="00526DC3">
        <w:rPr>
          <w:b w:val="0"/>
          <w:bCs w:val="0"/>
          <w:sz w:val="20"/>
          <w:szCs w:val="20"/>
        </w:rPr>
        <w:t xml:space="preserve">dat hij er </w:t>
      </w:r>
      <w:r w:rsidRPr="00526DC3">
        <w:rPr>
          <w:b w:val="0"/>
          <w:bCs w:val="0"/>
          <w:sz w:val="20"/>
          <w:szCs w:val="20"/>
        </w:rPr>
        <w:t>jaloers</w:t>
      </w:r>
      <w:r w:rsidR="009B17AB" w:rsidRPr="00526DC3">
        <w:rPr>
          <w:b w:val="0"/>
          <w:bCs w:val="0"/>
          <w:sz w:val="20"/>
          <w:szCs w:val="20"/>
        </w:rPr>
        <w:t xml:space="preserve"> op was</w:t>
      </w:r>
      <w:r w:rsidRPr="00526DC3">
        <w:rPr>
          <w:b w:val="0"/>
          <w:bCs w:val="0"/>
          <w:sz w:val="20"/>
          <w:szCs w:val="20"/>
        </w:rPr>
        <w:t xml:space="preserve">. In 726 </w:t>
      </w:r>
      <w:r w:rsidR="009B17AB" w:rsidRPr="00526DC3">
        <w:rPr>
          <w:b w:val="0"/>
          <w:bCs w:val="0"/>
          <w:sz w:val="20"/>
          <w:szCs w:val="20"/>
        </w:rPr>
        <w:t xml:space="preserve">n.C. </w:t>
      </w:r>
      <w:r w:rsidRPr="00526DC3">
        <w:rPr>
          <w:b w:val="0"/>
          <w:bCs w:val="0"/>
          <w:sz w:val="20"/>
          <w:szCs w:val="20"/>
        </w:rPr>
        <w:t xml:space="preserve">vervaardigde de keizer een </w:t>
      </w:r>
      <w:r w:rsidRPr="00526DC3">
        <w:rPr>
          <w:bCs w:val="0"/>
          <w:i/>
          <w:sz w:val="20"/>
          <w:szCs w:val="20"/>
        </w:rPr>
        <w:t>edict</w:t>
      </w:r>
      <w:r w:rsidRPr="00526DC3">
        <w:rPr>
          <w:b w:val="0"/>
          <w:bCs w:val="0"/>
          <w:sz w:val="20"/>
          <w:szCs w:val="20"/>
        </w:rPr>
        <w:t xml:space="preserve"> uit, waarin stond dat het vervaardigen van religieuze afbeeldingen verboden was. In het Oude Testament stond immers bij de geboden van Mozes: </w:t>
      </w:r>
      <w:r w:rsidRPr="00526DC3">
        <w:rPr>
          <w:b w:val="0"/>
          <w:bCs w:val="0"/>
          <w:i/>
          <w:sz w:val="20"/>
          <w:szCs w:val="20"/>
        </w:rPr>
        <w:t>“Gij zult u geen beeld vormen van de godheid”.</w:t>
      </w:r>
    </w:p>
    <w:p w14:paraId="0AD8F813" w14:textId="77777777" w:rsidR="009B17AB" w:rsidRPr="00526DC3" w:rsidRDefault="00A76019" w:rsidP="00090E71">
      <w:pPr>
        <w:pStyle w:val="Plattetekst"/>
        <w:spacing w:before="0" w:beforeAutospacing="0" w:after="0" w:afterAutospacing="0"/>
        <w:rPr>
          <w:b w:val="0"/>
          <w:bCs w:val="0"/>
          <w:sz w:val="20"/>
          <w:szCs w:val="20"/>
        </w:rPr>
      </w:pPr>
      <w:r w:rsidRPr="00526DC3">
        <w:rPr>
          <w:b w:val="0"/>
          <w:bCs w:val="0"/>
          <w:sz w:val="20"/>
          <w:szCs w:val="20"/>
        </w:rPr>
        <w:t>Dit verde</w:t>
      </w:r>
      <w:r w:rsidR="009B17AB" w:rsidRPr="00526DC3">
        <w:rPr>
          <w:b w:val="0"/>
          <w:bCs w:val="0"/>
          <w:sz w:val="20"/>
          <w:szCs w:val="20"/>
        </w:rPr>
        <w:t>e</w:t>
      </w:r>
      <w:r w:rsidRPr="00526DC3">
        <w:rPr>
          <w:b w:val="0"/>
          <w:bCs w:val="0"/>
          <w:sz w:val="20"/>
          <w:szCs w:val="20"/>
        </w:rPr>
        <w:t xml:space="preserve">lde de bevolking in twee groepen: </w:t>
      </w:r>
    </w:p>
    <w:p w14:paraId="40B19A7D" w14:textId="77777777" w:rsidR="009B17AB" w:rsidRPr="00526DC3" w:rsidRDefault="00A76019" w:rsidP="00090E71">
      <w:pPr>
        <w:pStyle w:val="Plattetekst"/>
        <w:numPr>
          <w:ilvl w:val="0"/>
          <w:numId w:val="10"/>
        </w:numPr>
        <w:spacing w:before="0" w:beforeAutospacing="0" w:after="0" w:afterAutospacing="0"/>
        <w:rPr>
          <w:b w:val="0"/>
          <w:bCs w:val="0"/>
          <w:sz w:val="20"/>
          <w:szCs w:val="20"/>
        </w:rPr>
      </w:pPr>
      <w:r w:rsidRPr="00526DC3">
        <w:rPr>
          <w:b w:val="0"/>
          <w:bCs w:val="0"/>
          <w:sz w:val="20"/>
          <w:szCs w:val="20"/>
        </w:rPr>
        <w:t xml:space="preserve">de </w:t>
      </w:r>
      <w:r w:rsidRPr="00526DC3">
        <w:rPr>
          <w:bCs w:val="0"/>
          <w:i/>
          <w:sz w:val="20"/>
          <w:szCs w:val="20"/>
        </w:rPr>
        <w:t xml:space="preserve">iconoclasten </w:t>
      </w:r>
      <w:r w:rsidRPr="00526DC3">
        <w:rPr>
          <w:b w:val="0"/>
          <w:bCs w:val="0"/>
          <w:sz w:val="20"/>
          <w:szCs w:val="20"/>
        </w:rPr>
        <w:t xml:space="preserve">(=beeldenstormers, dus tegenstanders van afbeeldingen) en </w:t>
      </w:r>
    </w:p>
    <w:p w14:paraId="78807FFA" w14:textId="029CA871" w:rsidR="00A76019" w:rsidRPr="00526DC3" w:rsidRDefault="00090E71" w:rsidP="00090E71">
      <w:pPr>
        <w:pStyle w:val="Plattetekst"/>
        <w:numPr>
          <w:ilvl w:val="0"/>
          <w:numId w:val="10"/>
        </w:numPr>
        <w:spacing w:before="0" w:beforeAutospacing="0" w:after="0" w:afterAutospacing="0"/>
        <w:rPr>
          <w:b w:val="0"/>
          <w:bCs w:val="0"/>
          <w:sz w:val="20"/>
          <w:szCs w:val="20"/>
        </w:rPr>
      </w:pPr>
      <w:r w:rsidRPr="00090E71">
        <w:rPr>
          <w:b w:val="0"/>
          <w:iCs/>
          <w:sz w:val="20"/>
          <w:szCs w:val="20"/>
        </w:rPr>
        <w:t>de</w:t>
      </w:r>
      <w:r>
        <w:rPr>
          <w:bCs w:val="0"/>
          <w:i/>
          <w:sz w:val="20"/>
          <w:szCs w:val="20"/>
        </w:rPr>
        <w:t xml:space="preserve"> </w:t>
      </w:r>
      <w:proofErr w:type="spellStart"/>
      <w:r w:rsidR="00A76019" w:rsidRPr="00526DC3">
        <w:rPr>
          <w:bCs w:val="0"/>
          <w:i/>
          <w:sz w:val="20"/>
          <w:szCs w:val="20"/>
        </w:rPr>
        <w:t>iconodulen</w:t>
      </w:r>
      <w:proofErr w:type="spellEnd"/>
      <w:r w:rsidR="00A76019" w:rsidRPr="00526DC3">
        <w:rPr>
          <w:bCs w:val="0"/>
          <w:i/>
          <w:sz w:val="20"/>
          <w:szCs w:val="20"/>
        </w:rPr>
        <w:t xml:space="preserve"> </w:t>
      </w:r>
      <w:r w:rsidR="00A76019" w:rsidRPr="00526DC3">
        <w:rPr>
          <w:b w:val="0"/>
          <w:bCs w:val="0"/>
          <w:sz w:val="20"/>
          <w:szCs w:val="20"/>
        </w:rPr>
        <w:t>(=beeldenvereerders die werden aangevoerd door de monniken.) Deze laatste groep kreeg in 843 n.C. weer de overhand.</w:t>
      </w:r>
    </w:p>
    <w:p w14:paraId="74BAA077" w14:textId="77777777" w:rsidR="00A76019" w:rsidRPr="00526DC3" w:rsidRDefault="00A76019">
      <w:pPr>
        <w:pStyle w:val="Plattetekst"/>
        <w:rPr>
          <w:b w:val="0"/>
          <w:bCs w:val="0"/>
          <w:sz w:val="20"/>
          <w:szCs w:val="20"/>
        </w:rPr>
      </w:pPr>
      <w:r w:rsidRPr="00526DC3">
        <w:rPr>
          <w:b w:val="0"/>
          <w:bCs w:val="0"/>
          <w:sz w:val="20"/>
          <w:szCs w:val="20"/>
        </w:rPr>
        <w:t>De afstand tussen Byzantium en Rome was intussen steeds groter geworden. In 800 n.C. had de paus in het westen Karel de Grote gekroond tot keizer van het Heilige Roomse Rijk. Het Oostelijk deel van het Romeinse rijk weigerde</w:t>
      </w:r>
      <w:r w:rsidR="00705001" w:rsidRPr="00526DC3">
        <w:rPr>
          <w:b w:val="0"/>
          <w:bCs w:val="0"/>
          <w:sz w:val="20"/>
          <w:szCs w:val="20"/>
        </w:rPr>
        <w:t xml:space="preserve"> Karel de Grote als keizer te erkennen. De tweedeling vindt men ook terug in de taal: in het westen was Latijn de voertaal; in het oosten Grieks.</w:t>
      </w:r>
      <w:r w:rsidR="00390712" w:rsidRPr="00526DC3">
        <w:rPr>
          <w:b w:val="0"/>
          <w:bCs w:val="0"/>
          <w:sz w:val="20"/>
          <w:szCs w:val="20"/>
        </w:rPr>
        <w:t>]]</w:t>
      </w:r>
    </w:p>
    <w:p w14:paraId="09949617" w14:textId="77777777" w:rsidR="00705001" w:rsidRPr="00526DC3" w:rsidRDefault="00705001">
      <w:pPr>
        <w:pStyle w:val="Plattetekst"/>
        <w:rPr>
          <w:b w:val="0"/>
          <w:bCs w:val="0"/>
          <w:sz w:val="20"/>
          <w:szCs w:val="20"/>
        </w:rPr>
      </w:pPr>
      <w:r w:rsidRPr="00C92A84">
        <w:rPr>
          <w:b w:val="0"/>
          <w:bCs w:val="0"/>
          <w:sz w:val="20"/>
          <w:szCs w:val="20"/>
        </w:rPr>
        <w:t>De nadruk in het westen lag vooral bij het lijden</w:t>
      </w:r>
      <w:r w:rsidRPr="00526DC3">
        <w:rPr>
          <w:b w:val="0"/>
          <w:bCs w:val="0"/>
          <w:sz w:val="20"/>
          <w:szCs w:val="20"/>
        </w:rPr>
        <w:t xml:space="preserve"> en de kruisdood van Christus. Bij </w:t>
      </w:r>
      <w:r w:rsidR="00643656">
        <w:rPr>
          <w:b w:val="0"/>
          <w:bCs w:val="0"/>
          <w:sz w:val="20"/>
          <w:szCs w:val="20"/>
        </w:rPr>
        <w:t xml:space="preserve">byzantijnse </w:t>
      </w:r>
      <w:r w:rsidRPr="00526DC3">
        <w:rPr>
          <w:b w:val="0"/>
          <w:bCs w:val="0"/>
          <w:sz w:val="20"/>
          <w:szCs w:val="20"/>
        </w:rPr>
        <w:t xml:space="preserve">afbeeldingen in het oosten </w:t>
      </w:r>
      <w:r w:rsidR="00643656">
        <w:rPr>
          <w:b w:val="0"/>
          <w:bCs w:val="0"/>
          <w:sz w:val="20"/>
          <w:szCs w:val="20"/>
        </w:rPr>
        <w:t xml:space="preserve">zul je geen gestorven Christus aan het kruis aantreffen. Het </w:t>
      </w:r>
      <w:r w:rsidRPr="00526DC3">
        <w:rPr>
          <w:b w:val="0"/>
          <w:bCs w:val="0"/>
          <w:sz w:val="20"/>
          <w:szCs w:val="20"/>
        </w:rPr>
        <w:t xml:space="preserve">gaat het veel meer om Zijn goddelijke macht. Vandaar dat afbeeldingen van Christus veel </w:t>
      </w:r>
      <w:r w:rsidRPr="00526DC3">
        <w:rPr>
          <w:bCs w:val="0"/>
          <w:i/>
          <w:sz w:val="20"/>
          <w:szCs w:val="20"/>
        </w:rPr>
        <w:t>pathos</w:t>
      </w:r>
      <w:r w:rsidRPr="00526DC3">
        <w:rPr>
          <w:b w:val="0"/>
          <w:bCs w:val="0"/>
          <w:sz w:val="20"/>
          <w:szCs w:val="20"/>
        </w:rPr>
        <w:t xml:space="preserve"> (=gevoelsuitdrukking) hebben.</w:t>
      </w:r>
    </w:p>
    <w:p w14:paraId="244E9A8B" w14:textId="77777777" w:rsidR="00A10B57" w:rsidRPr="00526DC3" w:rsidRDefault="00074298" w:rsidP="001F2C6E">
      <w:pPr>
        <w:pStyle w:val="Plattetekst"/>
        <w:spacing w:before="0" w:beforeAutospacing="0" w:after="0" w:afterAutospacing="0"/>
        <w:rPr>
          <w:bCs w:val="0"/>
          <w:sz w:val="20"/>
          <w:szCs w:val="20"/>
        </w:rPr>
      </w:pPr>
      <w:r w:rsidRPr="00526DC3">
        <w:rPr>
          <w:bCs w:val="0"/>
          <w:sz w:val="20"/>
          <w:szCs w:val="20"/>
        </w:rPr>
        <w:t>De strenge i</w:t>
      </w:r>
      <w:r w:rsidR="00A10B57" w:rsidRPr="00526DC3">
        <w:rPr>
          <w:bCs w:val="0"/>
          <w:sz w:val="20"/>
          <w:szCs w:val="20"/>
        </w:rPr>
        <w:t>ndeling van schilderingen</w:t>
      </w:r>
      <w:r w:rsidR="00643656">
        <w:rPr>
          <w:bCs w:val="0"/>
          <w:sz w:val="20"/>
          <w:szCs w:val="20"/>
        </w:rPr>
        <w:t xml:space="preserve"> en mozaïeken</w:t>
      </w:r>
      <w:r w:rsidR="00A10B57" w:rsidRPr="00526DC3">
        <w:rPr>
          <w:bCs w:val="0"/>
          <w:sz w:val="20"/>
          <w:szCs w:val="20"/>
        </w:rPr>
        <w:t xml:space="preserve"> in Byzantijnse kerken:</w:t>
      </w:r>
    </w:p>
    <w:p w14:paraId="768B8416" w14:textId="77777777" w:rsidR="00705001" w:rsidRPr="00526DC3" w:rsidRDefault="00362F17" w:rsidP="001F2C6E">
      <w:pPr>
        <w:pStyle w:val="Plattetekst"/>
        <w:numPr>
          <w:ilvl w:val="0"/>
          <w:numId w:val="9"/>
        </w:numPr>
        <w:spacing w:before="0" w:beforeAutospacing="0" w:after="0" w:afterAutospacing="0"/>
        <w:rPr>
          <w:b w:val="0"/>
          <w:bCs w:val="0"/>
          <w:i/>
          <w:sz w:val="20"/>
          <w:szCs w:val="20"/>
        </w:rPr>
      </w:pPr>
      <w:r w:rsidRPr="00526DC3">
        <w:rPr>
          <w:b w:val="0"/>
          <w:bCs w:val="0"/>
          <w:sz w:val="20"/>
          <w:szCs w:val="20"/>
        </w:rPr>
        <w:t xml:space="preserve">De koepel is meestal gereserveerd voor een voorstelling van Christus, bijv. als </w:t>
      </w:r>
      <w:proofErr w:type="spellStart"/>
      <w:r w:rsidRPr="00526DC3">
        <w:rPr>
          <w:bCs w:val="0"/>
          <w:i/>
          <w:sz w:val="20"/>
          <w:szCs w:val="20"/>
        </w:rPr>
        <w:t>Pantocrator</w:t>
      </w:r>
      <w:proofErr w:type="spellEnd"/>
      <w:r w:rsidRPr="00526DC3">
        <w:rPr>
          <w:bCs w:val="0"/>
          <w:i/>
          <w:sz w:val="20"/>
          <w:szCs w:val="20"/>
        </w:rPr>
        <w:t xml:space="preserve"> </w:t>
      </w:r>
      <w:r w:rsidRPr="00526DC3">
        <w:rPr>
          <w:b w:val="0"/>
          <w:bCs w:val="0"/>
          <w:sz w:val="20"/>
          <w:szCs w:val="20"/>
        </w:rPr>
        <w:t xml:space="preserve">(= wereldheerser). De Christus kijkt je streng en vermanend aan uit de hoogte van de koepel, alsof hij zeggen wil: </w:t>
      </w:r>
      <w:r w:rsidRPr="00526DC3">
        <w:rPr>
          <w:b w:val="0"/>
          <w:bCs w:val="0"/>
          <w:i/>
          <w:sz w:val="20"/>
          <w:szCs w:val="20"/>
        </w:rPr>
        <w:t>“Zorg dat je een goed gelovig mens op aarde bent!”</w:t>
      </w:r>
    </w:p>
    <w:p w14:paraId="615725AB" w14:textId="77777777" w:rsidR="00362F17" w:rsidRPr="00526DC3" w:rsidRDefault="00362F17" w:rsidP="001F2C6E">
      <w:pPr>
        <w:pStyle w:val="Plattetekst"/>
        <w:numPr>
          <w:ilvl w:val="0"/>
          <w:numId w:val="9"/>
        </w:numPr>
        <w:spacing w:before="0" w:beforeAutospacing="0" w:after="0" w:afterAutospacing="0"/>
        <w:rPr>
          <w:b w:val="0"/>
          <w:bCs w:val="0"/>
          <w:i/>
          <w:sz w:val="20"/>
          <w:szCs w:val="20"/>
        </w:rPr>
      </w:pPr>
      <w:r w:rsidRPr="00526DC3">
        <w:rPr>
          <w:b w:val="0"/>
          <w:bCs w:val="0"/>
          <w:sz w:val="20"/>
          <w:szCs w:val="20"/>
        </w:rPr>
        <w:t>Vanaf de 14</w:t>
      </w:r>
      <w:r w:rsidRPr="00526DC3">
        <w:rPr>
          <w:b w:val="0"/>
          <w:bCs w:val="0"/>
          <w:sz w:val="20"/>
          <w:szCs w:val="20"/>
          <w:vertAlign w:val="superscript"/>
        </w:rPr>
        <w:t>e</w:t>
      </w:r>
      <w:r w:rsidRPr="00526DC3">
        <w:rPr>
          <w:b w:val="0"/>
          <w:bCs w:val="0"/>
          <w:sz w:val="20"/>
          <w:szCs w:val="20"/>
        </w:rPr>
        <w:t xml:space="preserve"> eeuw zien we vooral de </w:t>
      </w:r>
      <w:r w:rsidRPr="00526DC3">
        <w:rPr>
          <w:bCs w:val="0"/>
          <w:i/>
          <w:sz w:val="20"/>
          <w:szCs w:val="20"/>
        </w:rPr>
        <w:t xml:space="preserve">Christus </w:t>
      </w:r>
      <w:r w:rsidR="008A1051" w:rsidRPr="00526DC3">
        <w:rPr>
          <w:bCs w:val="0"/>
          <w:i/>
          <w:sz w:val="20"/>
          <w:szCs w:val="20"/>
        </w:rPr>
        <w:t>Emanuel</w:t>
      </w:r>
      <w:r w:rsidRPr="00526DC3">
        <w:rPr>
          <w:b w:val="0"/>
          <w:bCs w:val="0"/>
          <w:sz w:val="20"/>
          <w:szCs w:val="20"/>
        </w:rPr>
        <w:t xml:space="preserve"> weer gegeven.  Dat is de Christus als </w:t>
      </w:r>
      <w:r w:rsidRPr="00526DC3">
        <w:rPr>
          <w:bCs w:val="0"/>
          <w:i/>
          <w:sz w:val="20"/>
          <w:szCs w:val="20"/>
        </w:rPr>
        <w:t>redder</w:t>
      </w:r>
      <w:r w:rsidRPr="00526DC3">
        <w:rPr>
          <w:b w:val="0"/>
          <w:bCs w:val="0"/>
          <w:sz w:val="20"/>
          <w:szCs w:val="20"/>
        </w:rPr>
        <w:t>.</w:t>
      </w:r>
    </w:p>
    <w:p w14:paraId="674CFDB1" w14:textId="77777777" w:rsidR="00362F17" w:rsidRPr="00526DC3" w:rsidRDefault="00362F17" w:rsidP="001F2C6E">
      <w:pPr>
        <w:pStyle w:val="Plattetekst"/>
        <w:numPr>
          <w:ilvl w:val="0"/>
          <w:numId w:val="9"/>
        </w:numPr>
        <w:spacing w:before="0" w:beforeAutospacing="0" w:after="0" w:afterAutospacing="0"/>
        <w:rPr>
          <w:b w:val="0"/>
          <w:bCs w:val="0"/>
          <w:i/>
          <w:sz w:val="20"/>
          <w:szCs w:val="20"/>
        </w:rPr>
      </w:pPr>
      <w:r w:rsidRPr="00526DC3">
        <w:rPr>
          <w:b w:val="0"/>
          <w:bCs w:val="0"/>
          <w:sz w:val="20"/>
          <w:szCs w:val="20"/>
        </w:rPr>
        <w:t xml:space="preserve">Op lagere hoogte staat vaak de </w:t>
      </w:r>
      <w:r w:rsidRPr="00526DC3">
        <w:rPr>
          <w:bCs w:val="0"/>
          <w:i/>
          <w:sz w:val="20"/>
          <w:szCs w:val="20"/>
        </w:rPr>
        <w:t>“tronende Maria”,</w:t>
      </w:r>
      <w:r w:rsidRPr="00526DC3">
        <w:rPr>
          <w:b w:val="0"/>
          <w:bCs w:val="0"/>
          <w:sz w:val="20"/>
          <w:szCs w:val="20"/>
        </w:rPr>
        <w:t xml:space="preserve"> afgebeeld, of te wel </w:t>
      </w:r>
      <w:r w:rsidRPr="00526DC3">
        <w:rPr>
          <w:bCs w:val="0"/>
          <w:i/>
          <w:sz w:val="20"/>
          <w:szCs w:val="20"/>
        </w:rPr>
        <w:t xml:space="preserve">Maria </w:t>
      </w:r>
      <w:proofErr w:type="spellStart"/>
      <w:r w:rsidRPr="00526DC3">
        <w:rPr>
          <w:bCs w:val="0"/>
          <w:i/>
          <w:sz w:val="20"/>
          <w:szCs w:val="20"/>
        </w:rPr>
        <w:t>Theotokos</w:t>
      </w:r>
      <w:proofErr w:type="spellEnd"/>
      <w:r w:rsidRPr="00526DC3">
        <w:rPr>
          <w:b w:val="0"/>
          <w:bCs w:val="0"/>
          <w:sz w:val="20"/>
          <w:szCs w:val="20"/>
        </w:rPr>
        <w:t xml:space="preserve"> (= moeder van God)</w:t>
      </w:r>
    </w:p>
    <w:p w14:paraId="650C9623" w14:textId="77777777" w:rsidR="001F2C6E" w:rsidRDefault="001F2C6E" w:rsidP="00C67846">
      <w:pPr>
        <w:pStyle w:val="Kop3"/>
        <w:jc w:val="both"/>
        <w:rPr>
          <w:sz w:val="20"/>
          <w:szCs w:val="20"/>
        </w:rPr>
      </w:pPr>
    </w:p>
    <w:p w14:paraId="0FAD50B6" w14:textId="7D70A23A" w:rsidR="00C67846" w:rsidRPr="00526DC3" w:rsidRDefault="008D587E" w:rsidP="00C67846">
      <w:pPr>
        <w:pStyle w:val="Kop3"/>
        <w:jc w:val="both"/>
        <w:rPr>
          <w:sz w:val="20"/>
          <w:szCs w:val="20"/>
        </w:rPr>
      </w:pPr>
      <w:r>
        <w:rPr>
          <w:sz w:val="20"/>
          <w:szCs w:val="20"/>
        </w:rPr>
        <w:t>Hoe zit dat nou met de eenvoudige Maria in de stal en de koninklijke Maria in het “huis”?</w:t>
      </w:r>
    </w:p>
    <w:p w14:paraId="06FE0EB1" w14:textId="77777777" w:rsidR="00C67846" w:rsidRPr="00526DC3" w:rsidRDefault="00C67846" w:rsidP="00C67846">
      <w:pPr>
        <w:jc w:val="both"/>
        <w:rPr>
          <w:sz w:val="20"/>
          <w:szCs w:val="20"/>
        </w:rPr>
      </w:pPr>
      <w:r w:rsidRPr="00526DC3">
        <w:rPr>
          <w:sz w:val="20"/>
          <w:szCs w:val="20"/>
        </w:rPr>
        <w:t xml:space="preserve">Het verhaal van de herders, die het pasgeboren </w:t>
      </w:r>
      <w:proofErr w:type="spellStart"/>
      <w:r w:rsidRPr="00526DC3">
        <w:rPr>
          <w:sz w:val="20"/>
          <w:szCs w:val="20"/>
        </w:rPr>
        <w:t>Jezus-kind</w:t>
      </w:r>
      <w:proofErr w:type="spellEnd"/>
      <w:r w:rsidRPr="00526DC3">
        <w:rPr>
          <w:sz w:val="20"/>
          <w:szCs w:val="20"/>
        </w:rPr>
        <w:t xml:space="preserve"> aanbidden in een </w:t>
      </w:r>
      <w:r w:rsidRPr="00526DC3">
        <w:rPr>
          <w:b/>
          <w:i/>
          <w:sz w:val="20"/>
          <w:szCs w:val="20"/>
        </w:rPr>
        <w:t>stal</w:t>
      </w:r>
      <w:r w:rsidRPr="00526DC3">
        <w:rPr>
          <w:sz w:val="20"/>
          <w:szCs w:val="20"/>
        </w:rPr>
        <w:t xml:space="preserve">, stamt uit het Evangelie volgens </w:t>
      </w:r>
      <w:r w:rsidRPr="00526DC3">
        <w:rPr>
          <w:b/>
          <w:bCs/>
          <w:i/>
          <w:iCs/>
          <w:sz w:val="20"/>
          <w:szCs w:val="20"/>
        </w:rPr>
        <w:t>Lucas</w:t>
      </w:r>
      <w:r w:rsidRPr="00526DC3">
        <w:rPr>
          <w:sz w:val="20"/>
          <w:szCs w:val="20"/>
        </w:rPr>
        <w:t>.</w:t>
      </w:r>
    </w:p>
    <w:p w14:paraId="5B865518" w14:textId="77777777" w:rsidR="00C67846" w:rsidRPr="00526DC3" w:rsidRDefault="00C67846" w:rsidP="00C67846">
      <w:pPr>
        <w:jc w:val="both"/>
        <w:rPr>
          <w:sz w:val="20"/>
          <w:szCs w:val="20"/>
        </w:rPr>
      </w:pPr>
      <w:r w:rsidRPr="00526DC3">
        <w:rPr>
          <w:sz w:val="20"/>
          <w:szCs w:val="20"/>
        </w:rPr>
        <w:t xml:space="preserve">Het verhaal van de koningen, die het pasgeboren Jezuskind aanbidden in een </w:t>
      </w:r>
      <w:r w:rsidRPr="00526DC3">
        <w:rPr>
          <w:b/>
          <w:i/>
          <w:sz w:val="20"/>
          <w:szCs w:val="20"/>
        </w:rPr>
        <w:t>huis</w:t>
      </w:r>
      <w:r w:rsidRPr="00526DC3">
        <w:rPr>
          <w:sz w:val="20"/>
          <w:szCs w:val="20"/>
        </w:rPr>
        <w:t xml:space="preserve">, stamt uit het Evangelie volgens </w:t>
      </w:r>
      <w:r w:rsidRPr="00526DC3">
        <w:rPr>
          <w:b/>
          <w:bCs/>
          <w:i/>
          <w:iCs/>
          <w:sz w:val="20"/>
          <w:szCs w:val="20"/>
        </w:rPr>
        <w:t>Mattheus</w:t>
      </w:r>
      <w:r w:rsidRPr="00526DC3">
        <w:rPr>
          <w:sz w:val="20"/>
          <w:szCs w:val="20"/>
        </w:rPr>
        <w:t>.</w:t>
      </w:r>
    </w:p>
    <w:p w14:paraId="4B7B6DC8" w14:textId="77777777" w:rsidR="00C67846" w:rsidRPr="00526DC3" w:rsidRDefault="00C67846" w:rsidP="00C67846">
      <w:pPr>
        <w:jc w:val="both"/>
        <w:rPr>
          <w:sz w:val="20"/>
          <w:szCs w:val="20"/>
        </w:rPr>
      </w:pPr>
      <w:r w:rsidRPr="00526DC3">
        <w:rPr>
          <w:sz w:val="20"/>
          <w:szCs w:val="20"/>
        </w:rPr>
        <w:t xml:space="preserve">De verhalen zijn zeer verschillend en hebben een totaal verschillende stemming. </w:t>
      </w:r>
    </w:p>
    <w:p w14:paraId="592F795B" w14:textId="77777777" w:rsidR="00C67846" w:rsidRPr="00526DC3" w:rsidRDefault="00C67846" w:rsidP="00C67846">
      <w:pPr>
        <w:jc w:val="both"/>
        <w:rPr>
          <w:sz w:val="20"/>
          <w:szCs w:val="20"/>
        </w:rPr>
      </w:pPr>
      <w:r w:rsidRPr="00526DC3">
        <w:rPr>
          <w:sz w:val="20"/>
          <w:szCs w:val="20"/>
        </w:rPr>
        <w:t xml:space="preserve">De stemming in de </w:t>
      </w:r>
      <w:r w:rsidRPr="00526DC3">
        <w:rPr>
          <w:b/>
          <w:bCs/>
          <w:i/>
          <w:iCs/>
          <w:sz w:val="20"/>
          <w:szCs w:val="20"/>
        </w:rPr>
        <w:t>stal</w:t>
      </w:r>
      <w:r w:rsidRPr="00526DC3">
        <w:rPr>
          <w:sz w:val="20"/>
          <w:szCs w:val="20"/>
        </w:rPr>
        <w:t xml:space="preserve"> is die van eenvoudige, arme mensen. Josef was immers timmerman.</w:t>
      </w:r>
    </w:p>
    <w:p w14:paraId="0D4F80E3" w14:textId="77777777" w:rsidR="00C67846" w:rsidRPr="00526DC3" w:rsidRDefault="00C67846" w:rsidP="00C67846">
      <w:pPr>
        <w:jc w:val="both"/>
        <w:rPr>
          <w:sz w:val="20"/>
          <w:szCs w:val="20"/>
        </w:rPr>
      </w:pPr>
      <w:r w:rsidRPr="00526DC3">
        <w:rPr>
          <w:sz w:val="20"/>
          <w:szCs w:val="20"/>
        </w:rPr>
        <w:t xml:space="preserve">De stemming in het </w:t>
      </w:r>
      <w:r w:rsidRPr="00526DC3">
        <w:rPr>
          <w:b/>
          <w:bCs/>
          <w:i/>
          <w:iCs/>
          <w:sz w:val="20"/>
          <w:szCs w:val="20"/>
        </w:rPr>
        <w:t>huis</w:t>
      </w:r>
      <w:r w:rsidR="00534591" w:rsidRPr="00526DC3">
        <w:rPr>
          <w:sz w:val="20"/>
          <w:szCs w:val="20"/>
        </w:rPr>
        <w:t xml:space="preserve"> is koninklijk, voornaam en</w:t>
      </w:r>
      <w:r w:rsidRPr="00526DC3">
        <w:rPr>
          <w:sz w:val="20"/>
          <w:szCs w:val="20"/>
        </w:rPr>
        <w:t xml:space="preserve"> rijk.</w:t>
      </w:r>
    </w:p>
    <w:p w14:paraId="3E103C5D" w14:textId="77777777" w:rsidR="00C67846" w:rsidRPr="00526DC3" w:rsidRDefault="00C67846" w:rsidP="00E80F1C">
      <w:pPr>
        <w:pStyle w:val="Plattetekst2"/>
        <w:rPr>
          <w:sz w:val="20"/>
          <w:szCs w:val="20"/>
        </w:rPr>
      </w:pPr>
      <w:r w:rsidRPr="00526DC3">
        <w:rPr>
          <w:sz w:val="20"/>
          <w:szCs w:val="20"/>
        </w:rPr>
        <w:t xml:space="preserve">In de eerste eeuwen van het christendom zien we in de kunst de herdersscène vooral uitgebeeld vanuit de </w:t>
      </w:r>
      <w:r w:rsidRPr="008D587E">
        <w:rPr>
          <w:b/>
          <w:bCs/>
          <w:sz w:val="20"/>
          <w:szCs w:val="20"/>
        </w:rPr>
        <w:t xml:space="preserve">Rooms Katholieke </w:t>
      </w:r>
      <w:r w:rsidR="008D587E">
        <w:rPr>
          <w:b/>
          <w:bCs/>
          <w:sz w:val="20"/>
          <w:szCs w:val="20"/>
        </w:rPr>
        <w:t>christendom</w:t>
      </w:r>
      <w:r w:rsidRPr="00526DC3">
        <w:rPr>
          <w:sz w:val="20"/>
          <w:szCs w:val="20"/>
        </w:rPr>
        <w:t xml:space="preserve">, (met </w:t>
      </w:r>
      <w:r w:rsidR="008D587E">
        <w:rPr>
          <w:sz w:val="20"/>
          <w:szCs w:val="20"/>
        </w:rPr>
        <w:t>soms</w:t>
      </w:r>
      <w:r w:rsidRPr="00526DC3">
        <w:rPr>
          <w:sz w:val="20"/>
          <w:szCs w:val="20"/>
        </w:rPr>
        <w:t xml:space="preserve"> wel eens de drie koningen.)</w:t>
      </w:r>
    </w:p>
    <w:p w14:paraId="0FE88298" w14:textId="689CA758" w:rsidR="00C67846" w:rsidRPr="00526DC3" w:rsidRDefault="00C67846" w:rsidP="00C67846">
      <w:pPr>
        <w:jc w:val="both"/>
        <w:rPr>
          <w:sz w:val="20"/>
          <w:szCs w:val="20"/>
        </w:rPr>
      </w:pPr>
      <w:r w:rsidRPr="00526DC3">
        <w:rPr>
          <w:sz w:val="20"/>
          <w:szCs w:val="20"/>
        </w:rPr>
        <w:t xml:space="preserve">Maar vanuit het </w:t>
      </w:r>
      <w:r w:rsidRPr="008D587E">
        <w:rPr>
          <w:b/>
          <w:bCs/>
          <w:sz w:val="20"/>
          <w:szCs w:val="20"/>
        </w:rPr>
        <w:t>oosterse</w:t>
      </w:r>
      <w:r w:rsidR="008225C3" w:rsidRPr="008D587E">
        <w:rPr>
          <w:b/>
          <w:bCs/>
          <w:sz w:val="20"/>
          <w:szCs w:val="20"/>
        </w:rPr>
        <w:t>,</w:t>
      </w:r>
      <w:r w:rsidRPr="008D587E">
        <w:rPr>
          <w:b/>
          <w:bCs/>
          <w:sz w:val="20"/>
          <w:szCs w:val="20"/>
        </w:rPr>
        <w:t xml:space="preserve"> byzantijnse christendom</w:t>
      </w:r>
      <w:r w:rsidRPr="00526DC3">
        <w:rPr>
          <w:sz w:val="20"/>
          <w:szCs w:val="20"/>
        </w:rPr>
        <w:t xml:space="preserve"> wordt met grote strengheid uitsluitend de </w:t>
      </w:r>
      <w:r w:rsidR="008A1051" w:rsidRPr="00526DC3">
        <w:rPr>
          <w:sz w:val="20"/>
          <w:szCs w:val="20"/>
        </w:rPr>
        <w:t>Koninklijke</w:t>
      </w:r>
      <w:r w:rsidRPr="00526DC3">
        <w:rPr>
          <w:sz w:val="20"/>
          <w:szCs w:val="20"/>
        </w:rPr>
        <w:t xml:space="preserve"> Maria weergegeven. Zij is de Maria Sophia (= de Wijze Maria)</w:t>
      </w:r>
      <w:r w:rsidR="00090E71">
        <w:rPr>
          <w:sz w:val="20"/>
          <w:szCs w:val="20"/>
        </w:rPr>
        <w:t>.</w:t>
      </w:r>
      <w:r w:rsidRPr="00526DC3">
        <w:rPr>
          <w:sz w:val="20"/>
          <w:szCs w:val="20"/>
        </w:rPr>
        <w:t xml:space="preserve"> Je zult daar dus tevergeefs naar de kribbe </w:t>
      </w:r>
      <w:r w:rsidR="00534591" w:rsidRPr="00526DC3">
        <w:rPr>
          <w:sz w:val="20"/>
          <w:szCs w:val="20"/>
        </w:rPr>
        <w:t xml:space="preserve">en de herders </w:t>
      </w:r>
      <w:r w:rsidRPr="00526DC3">
        <w:rPr>
          <w:sz w:val="20"/>
          <w:szCs w:val="20"/>
        </w:rPr>
        <w:t xml:space="preserve">zoeken. Maria zit op een zetel of troon en heeft het kind in de armen of op haar schoot. En alleen de koningen </w:t>
      </w:r>
      <w:r w:rsidR="008A053F">
        <w:rPr>
          <w:sz w:val="20"/>
          <w:szCs w:val="20"/>
        </w:rPr>
        <w:t xml:space="preserve">(of te wel de Wijzen uit het Oosten) </w:t>
      </w:r>
      <w:r w:rsidRPr="00526DC3">
        <w:rPr>
          <w:sz w:val="20"/>
          <w:szCs w:val="20"/>
        </w:rPr>
        <w:t>komen het kind vereren.</w:t>
      </w:r>
    </w:p>
    <w:p w14:paraId="65E6CDA5" w14:textId="2526D13C" w:rsidR="004E105A" w:rsidRPr="00526DC3" w:rsidRDefault="004045B1" w:rsidP="004E105A">
      <w:pPr>
        <w:keepNext/>
        <w:jc w:val="center"/>
        <w:rPr>
          <w:sz w:val="20"/>
          <w:szCs w:val="20"/>
        </w:rPr>
      </w:pPr>
      <w:r w:rsidRPr="00A525DD">
        <w:rPr>
          <w:noProof/>
          <w:sz w:val="20"/>
          <w:szCs w:val="20"/>
        </w:rPr>
        <w:drawing>
          <wp:inline distT="0" distB="0" distL="0" distR="0" wp14:anchorId="050B5A63" wp14:editId="178A0677">
            <wp:extent cx="1837055" cy="2671445"/>
            <wp:effectExtent l="0" t="0" r="0" b="0"/>
            <wp:docPr id="19" name="Picture 6" descr="Capalla_Palatina_01_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alla_Palatina_01_Detail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7055" cy="2671445"/>
                    </a:xfrm>
                    <a:prstGeom prst="rect">
                      <a:avLst/>
                    </a:prstGeom>
                    <a:noFill/>
                    <a:ln>
                      <a:noFill/>
                    </a:ln>
                  </pic:spPr>
                </pic:pic>
              </a:graphicData>
            </a:graphic>
          </wp:inline>
        </w:drawing>
      </w:r>
      <w:r w:rsidR="00A525DD">
        <w:rPr>
          <w:sz w:val="20"/>
          <w:szCs w:val="20"/>
        </w:rPr>
        <w:t xml:space="preserve"> </w:t>
      </w:r>
      <w:r w:rsidRPr="00A525DD">
        <w:rPr>
          <w:noProof/>
          <w:sz w:val="20"/>
          <w:szCs w:val="20"/>
        </w:rPr>
        <w:drawing>
          <wp:inline distT="0" distB="0" distL="0" distR="0" wp14:anchorId="1F973380" wp14:editId="1E1082B1">
            <wp:extent cx="1797050" cy="2632075"/>
            <wp:effectExtent l="0" t="0" r="0" b="0"/>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7050" cy="2632075"/>
                    </a:xfrm>
                    <a:prstGeom prst="rect">
                      <a:avLst/>
                    </a:prstGeom>
                    <a:noFill/>
                    <a:ln>
                      <a:noFill/>
                    </a:ln>
                  </pic:spPr>
                </pic:pic>
              </a:graphicData>
            </a:graphic>
          </wp:inline>
        </w:drawing>
      </w:r>
      <w:r w:rsidR="00A525DD">
        <w:rPr>
          <w:sz w:val="20"/>
          <w:szCs w:val="20"/>
        </w:rPr>
        <w:t xml:space="preserve"> </w:t>
      </w:r>
      <w:r w:rsidRPr="00526DC3">
        <w:rPr>
          <w:noProof/>
          <w:sz w:val="20"/>
          <w:szCs w:val="20"/>
        </w:rPr>
        <w:drawing>
          <wp:inline distT="0" distB="0" distL="0" distR="0" wp14:anchorId="069F7D6F" wp14:editId="0FFB1584">
            <wp:extent cx="2027555" cy="26238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7555" cy="2623820"/>
                    </a:xfrm>
                    <a:prstGeom prst="rect">
                      <a:avLst/>
                    </a:prstGeom>
                    <a:noFill/>
                    <a:ln>
                      <a:noFill/>
                    </a:ln>
                  </pic:spPr>
                </pic:pic>
              </a:graphicData>
            </a:graphic>
          </wp:inline>
        </w:drawing>
      </w:r>
    </w:p>
    <w:p w14:paraId="626C1745" w14:textId="77777777" w:rsidR="004E105A" w:rsidRPr="00526DC3" w:rsidRDefault="004E105A" w:rsidP="004E105A">
      <w:pPr>
        <w:keepNext/>
        <w:rPr>
          <w:b/>
          <w:sz w:val="20"/>
          <w:szCs w:val="20"/>
        </w:rPr>
      </w:pPr>
      <w:r w:rsidRPr="00526DC3">
        <w:rPr>
          <w:b/>
          <w:sz w:val="20"/>
          <w:szCs w:val="20"/>
        </w:rPr>
        <w:t>Links: Let op de strenge blik van de heersende Christusfiguur: de “</w:t>
      </w:r>
      <w:proofErr w:type="spellStart"/>
      <w:r w:rsidR="00726653" w:rsidRPr="00526DC3">
        <w:rPr>
          <w:b/>
          <w:sz w:val="20"/>
          <w:szCs w:val="20"/>
        </w:rPr>
        <w:t>Pantocrator</w:t>
      </w:r>
      <w:proofErr w:type="spellEnd"/>
      <w:r w:rsidRPr="00526DC3">
        <w:rPr>
          <w:b/>
          <w:sz w:val="20"/>
          <w:szCs w:val="20"/>
        </w:rPr>
        <w:t xml:space="preserve">”. De symmetrie van het geheel valt op. (Capella </w:t>
      </w:r>
      <w:proofErr w:type="spellStart"/>
      <w:r w:rsidRPr="00526DC3">
        <w:rPr>
          <w:b/>
          <w:sz w:val="20"/>
          <w:szCs w:val="20"/>
        </w:rPr>
        <w:t>Pallatina</w:t>
      </w:r>
      <w:proofErr w:type="spellEnd"/>
      <w:r w:rsidRPr="00526DC3">
        <w:rPr>
          <w:b/>
          <w:sz w:val="20"/>
          <w:szCs w:val="20"/>
        </w:rPr>
        <w:t xml:space="preserve">, Sicilië.) </w:t>
      </w:r>
    </w:p>
    <w:p w14:paraId="67C59438" w14:textId="77777777" w:rsidR="004E105A" w:rsidRDefault="008A053F" w:rsidP="004E105A">
      <w:pPr>
        <w:keepNext/>
        <w:rPr>
          <w:b/>
          <w:sz w:val="20"/>
          <w:szCs w:val="20"/>
        </w:rPr>
      </w:pPr>
      <w:r>
        <w:rPr>
          <w:b/>
          <w:sz w:val="20"/>
          <w:szCs w:val="20"/>
        </w:rPr>
        <w:t>Midden:</w:t>
      </w:r>
      <w:r w:rsidR="004E105A" w:rsidRPr="00526DC3">
        <w:rPr>
          <w:b/>
          <w:sz w:val="20"/>
          <w:szCs w:val="20"/>
        </w:rPr>
        <w:t xml:space="preserve"> een Maria </w:t>
      </w:r>
      <w:proofErr w:type="spellStart"/>
      <w:r w:rsidR="004E105A" w:rsidRPr="00526DC3">
        <w:rPr>
          <w:b/>
          <w:sz w:val="20"/>
          <w:szCs w:val="20"/>
        </w:rPr>
        <w:t>Theotokos</w:t>
      </w:r>
      <w:proofErr w:type="spellEnd"/>
      <w:r w:rsidR="004E105A" w:rsidRPr="00526DC3">
        <w:rPr>
          <w:b/>
          <w:sz w:val="20"/>
          <w:szCs w:val="20"/>
        </w:rPr>
        <w:t xml:space="preserve"> (de </w:t>
      </w:r>
      <w:r w:rsidR="00726653" w:rsidRPr="00526DC3">
        <w:rPr>
          <w:b/>
          <w:sz w:val="20"/>
          <w:szCs w:val="20"/>
        </w:rPr>
        <w:t>Koninklijke</w:t>
      </w:r>
      <w:r w:rsidR="004E105A" w:rsidRPr="00526DC3">
        <w:rPr>
          <w:b/>
          <w:sz w:val="20"/>
          <w:szCs w:val="20"/>
        </w:rPr>
        <w:t xml:space="preserve"> Maria) uit een andere byzantijnse kerk.   </w:t>
      </w:r>
    </w:p>
    <w:p w14:paraId="21D4269A" w14:textId="257E0410" w:rsidR="008A053F" w:rsidRDefault="008A053F" w:rsidP="004E105A">
      <w:pPr>
        <w:keepNext/>
        <w:rPr>
          <w:b/>
          <w:sz w:val="20"/>
          <w:szCs w:val="20"/>
        </w:rPr>
      </w:pPr>
      <w:r>
        <w:rPr>
          <w:b/>
          <w:sz w:val="20"/>
          <w:szCs w:val="20"/>
        </w:rPr>
        <w:t>Rechts: een icoon. Dat is het geschilderde alternatief voor het mozaïek. De strengheid is er niet minder om.</w:t>
      </w:r>
    </w:p>
    <w:p w14:paraId="6E6EA1D1" w14:textId="77777777" w:rsidR="001F2C6E" w:rsidRPr="00526DC3" w:rsidRDefault="001F2C6E" w:rsidP="004E105A">
      <w:pPr>
        <w:keepNext/>
        <w:rPr>
          <w:b/>
          <w:sz w:val="20"/>
          <w:szCs w:val="20"/>
        </w:rPr>
      </w:pPr>
    </w:p>
    <w:p w14:paraId="62D997E4" w14:textId="77777777" w:rsidR="003F3EE3" w:rsidRPr="00526DC3" w:rsidRDefault="003F3EE3" w:rsidP="00E80F1C">
      <w:pPr>
        <w:shd w:val="clear" w:color="auto" w:fill="F8FCFF"/>
        <w:jc w:val="both"/>
        <w:rPr>
          <w:b/>
          <w:color w:val="000000"/>
          <w:sz w:val="20"/>
          <w:szCs w:val="20"/>
        </w:rPr>
      </w:pPr>
      <w:r w:rsidRPr="00526DC3">
        <w:rPr>
          <w:b/>
          <w:color w:val="000000"/>
          <w:sz w:val="20"/>
          <w:szCs w:val="20"/>
        </w:rPr>
        <w:t xml:space="preserve">De status van de keizer in het </w:t>
      </w:r>
      <w:r w:rsidR="00726653" w:rsidRPr="00526DC3">
        <w:rPr>
          <w:b/>
          <w:color w:val="000000"/>
          <w:sz w:val="20"/>
          <w:szCs w:val="20"/>
        </w:rPr>
        <w:t>Oost-Romeinse</w:t>
      </w:r>
      <w:r w:rsidRPr="00526DC3">
        <w:rPr>
          <w:b/>
          <w:color w:val="000000"/>
          <w:sz w:val="20"/>
          <w:szCs w:val="20"/>
        </w:rPr>
        <w:t xml:space="preserve"> Rijk</w:t>
      </w:r>
    </w:p>
    <w:p w14:paraId="50A4FDA3" w14:textId="77777777" w:rsidR="003F3EE3" w:rsidRPr="00526DC3" w:rsidRDefault="003F3EE3" w:rsidP="00E80F1C">
      <w:pPr>
        <w:shd w:val="clear" w:color="auto" w:fill="F8FCFF"/>
        <w:jc w:val="both"/>
        <w:rPr>
          <w:color w:val="000000"/>
          <w:sz w:val="20"/>
          <w:szCs w:val="20"/>
        </w:rPr>
      </w:pPr>
      <w:r w:rsidRPr="00526DC3">
        <w:rPr>
          <w:color w:val="000000"/>
          <w:sz w:val="20"/>
          <w:szCs w:val="20"/>
        </w:rPr>
        <w:t>Deze heeft grote persoonlijke macht</w:t>
      </w:r>
      <w:r w:rsidR="00F2548F" w:rsidRPr="00526DC3">
        <w:rPr>
          <w:color w:val="000000"/>
          <w:sz w:val="20"/>
          <w:szCs w:val="20"/>
        </w:rPr>
        <w:t xml:space="preserve">. Men spreekt van </w:t>
      </w:r>
      <w:proofErr w:type="spellStart"/>
      <w:r w:rsidRPr="00526DC3">
        <w:rPr>
          <w:b/>
          <w:i/>
          <w:color w:val="000000"/>
          <w:sz w:val="20"/>
          <w:szCs w:val="20"/>
        </w:rPr>
        <w:t>cesaro</w:t>
      </w:r>
      <w:proofErr w:type="spellEnd"/>
      <w:r w:rsidRPr="00526DC3">
        <w:rPr>
          <w:b/>
          <w:i/>
          <w:color w:val="000000"/>
          <w:sz w:val="20"/>
          <w:szCs w:val="20"/>
        </w:rPr>
        <w:t>-papisme</w:t>
      </w:r>
      <w:r w:rsidRPr="00526DC3">
        <w:rPr>
          <w:color w:val="000000"/>
          <w:sz w:val="20"/>
          <w:szCs w:val="20"/>
        </w:rPr>
        <w:t xml:space="preserve"> d.w.z. hij is keizer (</w:t>
      </w:r>
      <w:r w:rsidR="008A1051" w:rsidRPr="00526DC3">
        <w:rPr>
          <w:color w:val="000000"/>
          <w:sz w:val="20"/>
          <w:szCs w:val="20"/>
        </w:rPr>
        <w:t>caesar</w:t>
      </w:r>
      <w:r w:rsidRPr="00526DC3">
        <w:rPr>
          <w:color w:val="000000"/>
          <w:sz w:val="20"/>
          <w:szCs w:val="20"/>
        </w:rPr>
        <w:t>) en paus</w:t>
      </w:r>
      <w:r w:rsidR="00F2548F" w:rsidRPr="00526DC3">
        <w:rPr>
          <w:color w:val="000000"/>
          <w:sz w:val="20"/>
          <w:szCs w:val="20"/>
        </w:rPr>
        <w:t xml:space="preserve"> (papa) tegelijk</w:t>
      </w:r>
      <w:r w:rsidRPr="00526DC3">
        <w:rPr>
          <w:color w:val="000000"/>
          <w:sz w:val="20"/>
          <w:szCs w:val="20"/>
        </w:rPr>
        <w:t xml:space="preserve">. Godsdienst beheerst het </w:t>
      </w:r>
      <w:r w:rsidR="004E5AD7" w:rsidRPr="00526DC3">
        <w:rPr>
          <w:color w:val="000000"/>
          <w:sz w:val="20"/>
          <w:szCs w:val="20"/>
        </w:rPr>
        <w:t>dagelijkse</w:t>
      </w:r>
      <w:r w:rsidRPr="00526DC3">
        <w:rPr>
          <w:color w:val="000000"/>
          <w:sz w:val="20"/>
          <w:szCs w:val="20"/>
        </w:rPr>
        <w:t xml:space="preserve"> leven. Volgens de wet is Christus de heerser en de keizer zijn plaatsvervanger. (Zoals in Rome de paus dat is!) </w:t>
      </w:r>
    </w:p>
    <w:p w14:paraId="64A34110" w14:textId="77777777" w:rsidR="003F3EE3" w:rsidRPr="00526DC3" w:rsidRDefault="003F3EE3" w:rsidP="00E80F1C">
      <w:pPr>
        <w:pStyle w:val="Plattetekst"/>
        <w:spacing w:before="0" w:beforeAutospacing="0" w:after="0" w:afterAutospacing="0"/>
        <w:rPr>
          <w:sz w:val="20"/>
          <w:szCs w:val="20"/>
        </w:rPr>
      </w:pPr>
      <w:r w:rsidRPr="00526DC3">
        <w:rPr>
          <w:sz w:val="20"/>
          <w:szCs w:val="20"/>
        </w:rPr>
        <w:t xml:space="preserve">►In het </w:t>
      </w:r>
      <w:r w:rsidR="004E5AD7" w:rsidRPr="00526DC3">
        <w:rPr>
          <w:sz w:val="20"/>
          <w:szCs w:val="20"/>
        </w:rPr>
        <w:t>Oost-Romeinse</w:t>
      </w:r>
      <w:r w:rsidRPr="00526DC3">
        <w:rPr>
          <w:sz w:val="20"/>
          <w:szCs w:val="20"/>
        </w:rPr>
        <w:t xml:space="preserve"> Rijk is er dus geen scheiding tussen Kerk en Staat! In het </w:t>
      </w:r>
      <w:proofErr w:type="spellStart"/>
      <w:r w:rsidRPr="00526DC3">
        <w:rPr>
          <w:sz w:val="20"/>
          <w:szCs w:val="20"/>
        </w:rPr>
        <w:t>Westromeinse</w:t>
      </w:r>
      <w:proofErr w:type="spellEnd"/>
      <w:r w:rsidRPr="00526DC3">
        <w:rPr>
          <w:sz w:val="20"/>
          <w:szCs w:val="20"/>
        </w:rPr>
        <w:t xml:space="preserve"> Rijk </w:t>
      </w:r>
      <w:r w:rsidR="00A41583" w:rsidRPr="00526DC3">
        <w:rPr>
          <w:sz w:val="20"/>
          <w:szCs w:val="20"/>
        </w:rPr>
        <w:t xml:space="preserve">met </w:t>
      </w:r>
      <w:r w:rsidR="00F1544E" w:rsidRPr="00526DC3">
        <w:rPr>
          <w:sz w:val="20"/>
          <w:szCs w:val="20"/>
        </w:rPr>
        <w:t>R</w:t>
      </w:r>
      <w:r w:rsidR="00A41583" w:rsidRPr="00526DC3">
        <w:rPr>
          <w:sz w:val="20"/>
          <w:szCs w:val="20"/>
        </w:rPr>
        <w:t xml:space="preserve">ome als </w:t>
      </w:r>
      <w:r w:rsidR="00F1544E" w:rsidRPr="00526DC3">
        <w:rPr>
          <w:sz w:val="20"/>
          <w:szCs w:val="20"/>
        </w:rPr>
        <w:t>middelpunt</w:t>
      </w:r>
      <w:r w:rsidR="00A41583" w:rsidRPr="00526DC3">
        <w:rPr>
          <w:sz w:val="20"/>
          <w:szCs w:val="20"/>
        </w:rPr>
        <w:t xml:space="preserve"> </w:t>
      </w:r>
      <w:r w:rsidRPr="00526DC3">
        <w:rPr>
          <w:sz w:val="20"/>
          <w:szCs w:val="20"/>
        </w:rPr>
        <w:t xml:space="preserve">is dat wel gescheiden◄ </w:t>
      </w:r>
    </w:p>
    <w:p w14:paraId="6603DD66" w14:textId="77777777" w:rsidR="005C37AB" w:rsidRPr="00526DC3" w:rsidRDefault="003F3EE3" w:rsidP="00074298">
      <w:pPr>
        <w:shd w:val="clear" w:color="auto" w:fill="F8FCFF"/>
        <w:spacing w:before="100" w:beforeAutospacing="1" w:after="100" w:afterAutospacing="1"/>
        <w:jc w:val="both"/>
        <w:rPr>
          <w:color w:val="000000"/>
          <w:sz w:val="20"/>
          <w:szCs w:val="20"/>
        </w:rPr>
      </w:pPr>
      <w:r w:rsidRPr="00526DC3">
        <w:rPr>
          <w:color w:val="000000"/>
          <w:sz w:val="20"/>
          <w:szCs w:val="20"/>
        </w:rPr>
        <w:t>In Byzantium stond naast de troon van de keizer de troon voor Christus met daarop het evangelieboek. Als de keizer binnenkwam, bedekte ieder zijn ogen, alsof hij verblind werd door een hemels licht.</w:t>
      </w:r>
      <w:r w:rsidR="00F2548F" w:rsidRPr="00526DC3">
        <w:rPr>
          <w:color w:val="000000"/>
          <w:sz w:val="20"/>
          <w:szCs w:val="20"/>
        </w:rPr>
        <w:t xml:space="preserve"> </w:t>
      </w:r>
      <w:r w:rsidRPr="00526DC3">
        <w:rPr>
          <w:color w:val="000000"/>
          <w:sz w:val="20"/>
          <w:szCs w:val="20"/>
        </w:rPr>
        <w:t xml:space="preserve">Men reikte de keizer brieven en andere zaken aan met </w:t>
      </w:r>
      <w:r w:rsidRPr="00526DC3">
        <w:rPr>
          <w:b/>
          <w:bCs/>
          <w:i/>
          <w:iCs/>
          <w:color w:val="000000"/>
          <w:sz w:val="20"/>
          <w:szCs w:val="20"/>
        </w:rPr>
        <w:t xml:space="preserve">bedekte handen. </w:t>
      </w:r>
      <w:r w:rsidRPr="00526DC3">
        <w:rPr>
          <w:color w:val="000000"/>
          <w:sz w:val="20"/>
          <w:szCs w:val="20"/>
        </w:rPr>
        <w:t xml:space="preserve">(Daar komt </w:t>
      </w:r>
      <w:r w:rsidR="004E5AD7" w:rsidRPr="00526DC3">
        <w:rPr>
          <w:color w:val="000000"/>
          <w:sz w:val="20"/>
          <w:szCs w:val="20"/>
        </w:rPr>
        <w:t>het</w:t>
      </w:r>
      <w:r w:rsidRPr="00526DC3">
        <w:rPr>
          <w:color w:val="000000"/>
          <w:sz w:val="20"/>
          <w:szCs w:val="20"/>
        </w:rPr>
        <w:t xml:space="preserve"> servet over de arm van de kelner vandaan!</w:t>
      </w:r>
      <w:r w:rsidR="008225C3" w:rsidRPr="00526DC3">
        <w:rPr>
          <w:color w:val="000000"/>
          <w:sz w:val="20"/>
          <w:szCs w:val="20"/>
        </w:rPr>
        <w:t xml:space="preserve"> Echt waar; dit is geen grap!</w:t>
      </w:r>
      <w:r w:rsidRPr="00526DC3">
        <w:rPr>
          <w:color w:val="000000"/>
          <w:sz w:val="20"/>
          <w:szCs w:val="20"/>
        </w:rPr>
        <w:t>)</w:t>
      </w:r>
      <w:r w:rsidR="00074298" w:rsidRPr="00526DC3">
        <w:rPr>
          <w:color w:val="000000"/>
          <w:sz w:val="20"/>
          <w:szCs w:val="20"/>
        </w:rPr>
        <w:t xml:space="preserve">     </w:t>
      </w:r>
    </w:p>
    <w:p w14:paraId="3D51830C" w14:textId="77777777" w:rsidR="008A053F" w:rsidRDefault="005C37AB" w:rsidP="001F2C6E">
      <w:pPr>
        <w:shd w:val="clear" w:color="auto" w:fill="F8FCFF"/>
        <w:jc w:val="both"/>
        <w:rPr>
          <w:b/>
          <w:bCs/>
          <w:color w:val="000000"/>
          <w:sz w:val="20"/>
          <w:szCs w:val="20"/>
        </w:rPr>
      </w:pPr>
      <w:r w:rsidRPr="008D587E">
        <w:rPr>
          <w:b/>
          <w:bCs/>
          <w:color w:val="000000"/>
          <w:sz w:val="20"/>
          <w:szCs w:val="20"/>
        </w:rPr>
        <w:t>De Byzantijns</w:t>
      </w:r>
      <w:r w:rsidR="003D25AF" w:rsidRPr="008D587E">
        <w:rPr>
          <w:b/>
          <w:bCs/>
          <w:color w:val="000000"/>
          <w:sz w:val="20"/>
          <w:szCs w:val="20"/>
        </w:rPr>
        <w:t>e kunst is vooral bekend om haar</w:t>
      </w:r>
      <w:r w:rsidRPr="008D587E">
        <w:rPr>
          <w:b/>
          <w:bCs/>
          <w:color w:val="000000"/>
          <w:sz w:val="20"/>
          <w:szCs w:val="20"/>
        </w:rPr>
        <w:t xml:space="preserve"> </w:t>
      </w:r>
      <w:r w:rsidR="008A1051" w:rsidRPr="008D587E">
        <w:rPr>
          <w:b/>
          <w:bCs/>
          <w:i/>
          <w:color w:val="000000"/>
          <w:sz w:val="20"/>
          <w:szCs w:val="20"/>
        </w:rPr>
        <w:t>iconen</w:t>
      </w:r>
      <w:r w:rsidR="008A053F">
        <w:rPr>
          <w:b/>
          <w:bCs/>
          <w:color w:val="000000"/>
          <w:sz w:val="20"/>
          <w:szCs w:val="20"/>
        </w:rPr>
        <w:t>. Zie rechter afbeelding hier boven</w:t>
      </w:r>
    </w:p>
    <w:p w14:paraId="7B1D39E6" w14:textId="77777777" w:rsidR="008A053F" w:rsidRDefault="00534591" w:rsidP="001F2C6E">
      <w:pPr>
        <w:numPr>
          <w:ilvl w:val="0"/>
          <w:numId w:val="12"/>
        </w:numPr>
        <w:shd w:val="clear" w:color="auto" w:fill="F8FCFF"/>
        <w:jc w:val="both"/>
        <w:rPr>
          <w:color w:val="000000"/>
          <w:sz w:val="20"/>
          <w:szCs w:val="20"/>
        </w:rPr>
      </w:pPr>
      <w:r w:rsidRPr="008A053F">
        <w:rPr>
          <w:color w:val="000000"/>
          <w:sz w:val="20"/>
          <w:szCs w:val="20"/>
        </w:rPr>
        <w:t>H</w:t>
      </w:r>
      <w:r w:rsidR="005C37AB" w:rsidRPr="008A053F">
        <w:rPr>
          <w:color w:val="000000"/>
          <w:sz w:val="20"/>
          <w:szCs w:val="20"/>
        </w:rPr>
        <w:t>et w</w:t>
      </w:r>
      <w:r w:rsidRPr="008A053F">
        <w:rPr>
          <w:color w:val="000000"/>
          <w:sz w:val="20"/>
          <w:szCs w:val="20"/>
        </w:rPr>
        <w:t>oord betekent: “ware afbeelding”</w:t>
      </w:r>
    </w:p>
    <w:p w14:paraId="2B4324E4" w14:textId="77777777" w:rsidR="003D25AF" w:rsidRPr="008A053F" w:rsidRDefault="005C37AB" w:rsidP="001F2C6E">
      <w:pPr>
        <w:numPr>
          <w:ilvl w:val="0"/>
          <w:numId w:val="12"/>
        </w:numPr>
        <w:shd w:val="clear" w:color="auto" w:fill="F8FCFF"/>
        <w:jc w:val="both"/>
        <w:rPr>
          <w:color w:val="000000"/>
          <w:sz w:val="20"/>
          <w:szCs w:val="20"/>
        </w:rPr>
      </w:pPr>
      <w:r w:rsidRPr="008A053F">
        <w:rPr>
          <w:color w:val="000000"/>
          <w:sz w:val="20"/>
          <w:szCs w:val="20"/>
        </w:rPr>
        <w:t xml:space="preserve">Omdat </w:t>
      </w:r>
      <w:r w:rsidR="00534591" w:rsidRPr="008A053F">
        <w:rPr>
          <w:color w:val="000000"/>
          <w:sz w:val="20"/>
          <w:szCs w:val="20"/>
        </w:rPr>
        <w:t>iconen</w:t>
      </w:r>
      <w:r w:rsidRPr="008A053F">
        <w:rPr>
          <w:color w:val="000000"/>
          <w:sz w:val="20"/>
          <w:szCs w:val="20"/>
        </w:rPr>
        <w:t xml:space="preserve"> met veel eerbied worden omringd, moeten iconen aan strenge regels voldoen, waardoor steeds dezelfde elementen verschijnen en er niet veel variatie ontstaat. Oorspronkelijkheid werd dus niet nagestreefd. </w:t>
      </w:r>
    </w:p>
    <w:p w14:paraId="49EB0DE1" w14:textId="77777777" w:rsidR="003D25AF" w:rsidRDefault="005C37AB" w:rsidP="001F2C6E">
      <w:pPr>
        <w:numPr>
          <w:ilvl w:val="0"/>
          <w:numId w:val="12"/>
        </w:numPr>
        <w:shd w:val="clear" w:color="auto" w:fill="F8FCFF"/>
        <w:jc w:val="both"/>
        <w:rPr>
          <w:color w:val="000000"/>
          <w:sz w:val="20"/>
          <w:szCs w:val="20"/>
        </w:rPr>
      </w:pPr>
      <w:r w:rsidRPr="00526DC3">
        <w:rPr>
          <w:color w:val="000000"/>
          <w:sz w:val="20"/>
          <w:szCs w:val="20"/>
        </w:rPr>
        <w:t>De personen zie je meestal frontaal afgebeeld. Onder de kl</w:t>
      </w:r>
      <w:r w:rsidR="00534591" w:rsidRPr="00526DC3">
        <w:rPr>
          <w:color w:val="000000"/>
          <w:sz w:val="20"/>
          <w:szCs w:val="20"/>
        </w:rPr>
        <w:t>eding is van het lichaam nauwel</w:t>
      </w:r>
      <w:r w:rsidRPr="00526DC3">
        <w:rPr>
          <w:color w:val="000000"/>
          <w:sz w:val="20"/>
          <w:szCs w:val="20"/>
        </w:rPr>
        <w:t>ijks iets waar te nemen.</w:t>
      </w:r>
      <w:r w:rsidR="00534591" w:rsidRPr="00526DC3">
        <w:rPr>
          <w:color w:val="000000"/>
          <w:sz w:val="20"/>
          <w:szCs w:val="20"/>
        </w:rPr>
        <w:t xml:space="preserve"> Plo</w:t>
      </w:r>
      <w:r w:rsidR="004E7193" w:rsidRPr="00526DC3">
        <w:rPr>
          <w:color w:val="000000"/>
          <w:sz w:val="20"/>
          <w:szCs w:val="20"/>
        </w:rPr>
        <w:t>oien lijken uit één vast punt te vertrekken en zijn niet natuurlijk weergegeven</w:t>
      </w:r>
    </w:p>
    <w:p w14:paraId="37278175" w14:textId="77777777" w:rsidR="00E80F1C" w:rsidRDefault="008A053F" w:rsidP="00E80F1C">
      <w:pPr>
        <w:numPr>
          <w:ilvl w:val="0"/>
          <w:numId w:val="12"/>
        </w:numPr>
        <w:shd w:val="clear" w:color="auto" w:fill="F8FCFF"/>
        <w:jc w:val="both"/>
        <w:rPr>
          <w:color w:val="000000"/>
          <w:sz w:val="20"/>
          <w:szCs w:val="20"/>
        </w:rPr>
      </w:pPr>
      <w:r>
        <w:rPr>
          <w:color w:val="000000"/>
          <w:sz w:val="20"/>
          <w:szCs w:val="20"/>
        </w:rPr>
        <w:t>Er is meestal een gouden achtergrond</w:t>
      </w:r>
    </w:p>
    <w:p w14:paraId="34A4F77E" w14:textId="0371932B" w:rsidR="00E80F1C" w:rsidRPr="00E80F1C" w:rsidRDefault="004E7193" w:rsidP="00E80F1C">
      <w:pPr>
        <w:shd w:val="clear" w:color="auto" w:fill="F8FCFF"/>
        <w:jc w:val="both"/>
        <w:rPr>
          <w:color w:val="000000"/>
          <w:sz w:val="20"/>
          <w:szCs w:val="20"/>
        </w:rPr>
      </w:pPr>
      <w:r w:rsidRPr="00E80F1C">
        <w:rPr>
          <w:color w:val="000000"/>
          <w:sz w:val="20"/>
          <w:szCs w:val="20"/>
        </w:rPr>
        <w:t xml:space="preserve">Later verbreidde het Grieks-orthodoxe geloof zich van Byzantium over de hele Balkan en </w:t>
      </w:r>
      <w:r w:rsidR="00534591" w:rsidRPr="00E80F1C">
        <w:rPr>
          <w:color w:val="000000"/>
          <w:sz w:val="20"/>
          <w:szCs w:val="20"/>
        </w:rPr>
        <w:t>R</w:t>
      </w:r>
      <w:r w:rsidRPr="00E80F1C">
        <w:rPr>
          <w:color w:val="000000"/>
          <w:sz w:val="20"/>
          <w:szCs w:val="20"/>
        </w:rPr>
        <w:t xml:space="preserve">usland.  Vandaar dat we in het huidige Rusland nog een voortzetting kunnen vinden van de </w:t>
      </w:r>
      <w:r w:rsidR="008A1051" w:rsidRPr="00E80F1C">
        <w:rPr>
          <w:color w:val="000000"/>
          <w:sz w:val="20"/>
          <w:szCs w:val="20"/>
        </w:rPr>
        <w:t>Byzantijnse</w:t>
      </w:r>
      <w:r w:rsidRPr="00E80F1C">
        <w:rPr>
          <w:color w:val="000000"/>
          <w:sz w:val="20"/>
          <w:szCs w:val="20"/>
        </w:rPr>
        <w:t xml:space="preserve"> kunst, door de vele iconen die in heel veel kerken en musea in Rusland te vinden zijn.</w:t>
      </w:r>
    </w:p>
    <w:p w14:paraId="2DC42AD6" w14:textId="77777777" w:rsidR="00E80F1C" w:rsidRDefault="004E7193" w:rsidP="00E80F1C">
      <w:pPr>
        <w:shd w:val="clear" w:color="auto" w:fill="F8FCFF"/>
        <w:spacing w:before="100" w:beforeAutospacing="1" w:after="100" w:afterAutospacing="1"/>
        <w:jc w:val="both"/>
        <w:rPr>
          <w:color w:val="000000"/>
          <w:sz w:val="20"/>
          <w:szCs w:val="20"/>
        </w:rPr>
      </w:pPr>
      <w:r w:rsidRPr="00526DC3">
        <w:rPr>
          <w:b/>
          <w:color w:val="000000"/>
          <w:sz w:val="20"/>
          <w:szCs w:val="20"/>
        </w:rPr>
        <w:t>Het grote belang van de Byzantijnse kunst</w:t>
      </w:r>
      <w:r w:rsidR="00E80F1C">
        <w:rPr>
          <w:b/>
          <w:color w:val="000000"/>
          <w:sz w:val="20"/>
          <w:szCs w:val="20"/>
        </w:rPr>
        <w:t xml:space="preserve"> </w:t>
      </w:r>
      <w:r w:rsidRPr="00526DC3">
        <w:rPr>
          <w:color w:val="000000"/>
          <w:sz w:val="20"/>
          <w:szCs w:val="20"/>
        </w:rPr>
        <w:t>is, dat dankzij de Byzantijnse kunst heel veel kennis, technieken en verworvenheden van de Grieks-klassieke cultuur bewaard zijn gebleven</w:t>
      </w:r>
      <w:r w:rsidR="00534591" w:rsidRPr="00526DC3">
        <w:rPr>
          <w:color w:val="000000"/>
          <w:sz w:val="20"/>
          <w:szCs w:val="20"/>
        </w:rPr>
        <w:t xml:space="preserve"> gedurende de middeleeuwen</w:t>
      </w:r>
      <w:r w:rsidRPr="00526DC3">
        <w:rPr>
          <w:b/>
          <w:color w:val="000000"/>
          <w:sz w:val="20"/>
          <w:szCs w:val="20"/>
        </w:rPr>
        <w:t xml:space="preserve">. </w:t>
      </w:r>
      <w:r w:rsidRPr="00526DC3">
        <w:rPr>
          <w:color w:val="000000"/>
          <w:sz w:val="20"/>
          <w:szCs w:val="20"/>
        </w:rPr>
        <w:t>De renaissance vanaf 1500 kon hier dan ook op terug grijpen.</w:t>
      </w:r>
      <w:r w:rsidR="009C29B3" w:rsidRPr="00526DC3">
        <w:rPr>
          <w:color w:val="000000"/>
          <w:sz w:val="20"/>
          <w:szCs w:val="20"/>
        </w:rPr>
        <w:t xml:space="preserve"> </w:t>
      </w:r>
      <w:r w:rsidR="008D587E">
        <w:rPr>
          <w:color w:val="000000"/>
          <w:sz w:val="20"/>
          <w:szCs w:val="20"/>
        </w:rPr>
        <w:t xml:space="preserve">      </w:t>
      </w:r>
    </w:p>
    <w:p w14:paraId="48971A2B" w14:textId="65C410C4" w:rsidR="009C29B3" w:rsidRPr="00526DC3" w:rsidRDefault="009C29B3" w:rsidP="00E80F1C">
      <w:pPr>
        <w:shd w:val="clear" w:color="auto" w:fill="F8FCFF"/>
        <w:spacing w:before="100" w:beforeAutospacing="1" w:after="100" w:afterAutospacing="1"/>
        <w:ind w:left="2832" w:firstLine="708"/>
        <w:jc w:val="both"/>
        <w:rPr>
          <w:b/>
          <w:color w:val="000000"/>
          <w:sz w:val="20"/>
          <w:szCs w:val="20"/>
        </w:rPr>
      </w:pPr>
      <w:r w:rsidRPr="00526DC3">
        <w:rPr>
          <w:b/>
          <w:color w:val="000000"/>
          <w:sz w:val="20"/>
          <w:szCs w:val="20"/>
        </w:rPr>
        <w:t>0-0-0-0-0-0</w:t>
      </w:r>
    </w:p>
    <w:sectPr w:rsidR="009C29B3" w:rsidRPr="00526DC3" w:rsidSect="00E80F1C">
      <w:headerReference w:type="even" r:id="rId28"/>
      <w:headerReference w:type="default" r:id="rId29"/>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CCBAD" w14:textId="77777777" w:rsidR="00540E97" w:rsidRDefault="00540E97">
      <w:r>
        <w:separator/>
      </w:r>
    </w:p>
  </w:endnote>
  <w:endnote w:type="continuationSeparator" w:id="0">
    <w:p w14:paraId="6533DBC1" w14:textId="77777777" w:rsidR="00540E97" w:rsidRDefault="00540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79FA8" w14:textId="77777777" w:rsidR="00540E97" w:rsidRDefault="00540E97">
      <w:r>
        <w:separator/>
      </w:r>
    </w:p>
  </w:footnote>
  <w:footnote w:type="continuationSeparator" w:id="0">
    <w:p w14:paraId="083F9AF7" w14:textId="77777777" w:rsidR="00540E97" w:rsidRDefault="00540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1489" w14:textId="77777777" w:rsidR="008225C3" w:rsidRDefault="008225C3">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DC920E" w14:textId="77777777" w:rsidR="008225C3" w:rsidRDefault="008225C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CAE5" w14:textId="77777777" w:rsidR="00A35839" w:rsidRDefault="00A35839">
    <w:pPr>
      <w:pStyle w:val="Koptekst"/>
      <w:jc w:val="center"/>
    </w:pPr>
    <w:r>
      <w:fldChar w:fldCharType="begin"/>
    </w:r>
    <w:r>
      <w:instrText>PAGE   \* MERGEFORMAT</w:instrText>
    </w:r>
    <w:r>
      <w:fldChar w:fldCharType="separate"/>
    </w:r>
    <w:r>
      <w:t>2</w:t>
    </w:r>
    <w:r>
      <w:fldChar w:fldCharType="end"/>
    </w:r>
  </w:p>
  <w:p w14:paraId="5AA492B9" w14:textId="77777777" w:rsidR="00A35839" w:rsidRDefault="00A3583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A2438"/>
    <w:multiLevelType w:val="hybridMultilevel"/>
    <w:tmpl w:val="5362406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36F07"/>
    <w:multiLevelType w:val="hybridMultilevel"/>
    <w:tmpl w:val="39A0005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15:restartNumberingAfterBreak="0">
    <w:nsid w:val="0CFD0A61"/>
    <w:multiLevelType w:val="hybridMultilevel"/>
    <w:tmpl w:val="C1D8EFC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15:restartNumberingAfterBreak="0">
    <w:nsid w:val="1FFE012E"/>
    <w:multiLevelType w:val="hybridMultilevel"/>
    <w:tmpl w:val="D550DF9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21334B3E"/>
    <w:multiLevelType w:val="hybridMultilevel"/>
    <w:tmpl w:val="B10CA6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2B383B1D"/>
    <w:multiLevelType w:val="hybridMultilevel"/>
    <w:tmpl w:val="FB92C2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772DE"/>
    <w:multiLevelType w:val="hybridMultilevel"/>
    <w:tmpl w:val="F62A42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1C7F76"/>
    <w:multiLevelType w:val="hybridMultilevel"/>
    <w:tmpl w:val="35F8B5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775284"/>
    <w:multiLevelType w:val="hybridMultilevel"/>
    <w:tmpl w:val="C77EB28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56D500DC"/>
    <w:multiLevelType w:val="hybridMultilevel"/>
    <w:tmpl w:val="2E9EB7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D978AA"/>
    <w:multiLevelType w:val="hybridMultilevel"/>
    <w:tmpl w:val="D8189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991227"/>
    <w:multiLevelType w:val="hybridMultilevel"/>
    <w:tmpl w:val="2124C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9CE2525"/>
    <w:multiLevelType w:val="hybridMultilevel"/>
    <w:tmpl w:val="46A0BB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2017222147">
    <w:abstractNumId w:val="2"/>
  </w:num>
  <w:num w:numId="2" w16cid:durableId="1881894942">
    <w:abstractNumId w:val="1"/>
  </w:num>
  <w:num w:numId="3" w16cid:durableId="1500316340">
    <w:abstractNumId w:val="10"/>
  </w:num>
  <w:num w:numId="4" w16cid:durableId="284966702">
    <w:abstractNumId w:val="9"/>
  </w:num>
  <w:num w:numId="5" w16cid:durableId="58939932">
    <w:abstractNumId w:val="4"/>
  </w:num>
  <w:num w:numId="6" w16cid:durableId="2027172726">
    <w:abstractNumId w:val="5"/>
  </w:num>
  <w:num w:numId="7" w16cid:durableId="612787237">
    <w:abstractNumId w:val="6"/>
  </w:num>
  <w:num w:numId="8" w16cid:durableId="848523558">
    <w:abstractNumId w:val="0"/>
  </w:num>
  <w:num w:numId="9" w16cid:durableId="825438106">
    <w:abstractNumId w:val="7"/>
  </w:num>
  <w:num w:numId="10" w16cid:durableId="1092555791">
    <w:abstractNumId w:val="3"/>
  </w:num>
  <w:num w:numId="11" w16cid:durableId="1288438664">
    <w:abstractNumId w:val="8"/>
  </w:num>
  <w:num w:numId="12" w16cid:durableId="1207065451">
    <w:abstractNumId w:val="12"/>
  </w:num>
  <w:num w:numId="13" w16cid:durableId="14599524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3DB"/>
    <w:rsid w:val="00011634"/>
    <w:rsid w:val="00034220"/>
    <w:rsid w:val="00043C76"/>
    <w:rsid w:val="00055191"/>
    <w:rsid w:val="00074298"/>
    <w:rsid w:val="000754AF"/>
    <w:rsid w:val="00077F0D"/>
    <w:rsid w:val="00090E71"/>
    <w:rsid w:val="00097B92"/>
    <w:rsid w:val="000A191B"/>
    <w:rsid w:val="001564D4"/>
    <w:rsid w:val="00167875"/>
    <w:rsid w:val="00171E44"/>
    <w:rsid w:val="001872D9"/>
    <w:rsid w:val="001B25B6"/>
    <w:rsid w:val="001C5D18"/>
    <w:rsid w:val="001F2C6E"/>
    <w:rsid w:val="00210562"/>
    <w:rsid w:val="002259C1"/>
    <w:rsid w:val="00241702"/>
    <w:rsid w:val="00276A48"/>
    <w:rsid w:val="002853EB"/>
    <w:rsid w:val="002874AE"/>
    <w:rsid w:val="002878F8"/>
    <w:rsid w:val="0029335B"/>
    <w:rsid w:val="002B1166"/>
    <w:rsid w:val="002B75A3"/>
    <w:rsid w:val="002C18A8"/>
    <w:rsid w:val="00306AEB"/>
    <w:rsid w:val="003153A2"/>
    <w:rsid w:val="00335CFA"/>
    <w:rsid w:val="00362F17"/>
    <w:rsid w:val="003901F8"/>
    <w:rsid w:val="00390712"/>
    <w:rsid w:val="003D25AF"/>
    <w:rsid w:val="003D32DE"/>
    <w:rsid w:val="003F29BA"/>
    <w:rsid w:val="003F3EE3"/>
    <w:rsid w:val="004045B1"/>
    <w:rsid w:val="00432BCE"/>
    <w:rsid w:val="00436700"/>
    <w:rsid w:val="00451838"/>
    <w:rsid w:val="004667E8"/>
    <w:rsid w:val="004835D7"/>
    <w:rsid w:val="004B31EA"/>
    <w:rsid w:val="004C1DD6"/>
    <w:rsid w:val="004E105A"/>
    <w:rsid w:val="004E5AD7"/>
    <w:rsid w:val="004E7193"/>
    <w:rsid w:val="0052527E"/>
    <w:rsid w:val="00526DC3"/>
    <w:rsid w:val="00534591"/>
    <w:rsid w:val="00540E97"/>
    <w:rsid w:val="0056694C"/>
    <w:rsid w:val="005776ED"/>
    <w:rsid w:val="005C37AB"/>
    <w:rsid w:val="005E686C"/>
    <w:rsid w:val="005F5877"/>
    <w:rsid w:val="006123D0"/>
    <w:rsid w:val="00643656"/>
    <w:rsid w:val="006532F6"/>
    <w:rsid w:val="006825DC"/>
    <w:rsid w:val="006D38B4"/>
    <w:rsid w:val="006E3C62"/>
    <w:rsid w:val="006F16CE"/>
    <w:rsid w:val="00705001"/>
    <w:rsid w:val="00717997"/>
    <w:rsid w:val="00726653"/>
    <w:rsid w:val="007620F4"/>
    <w:rsid w:val="0076362B"/>
    <w:rsid w:val="00793E50"/>
    <w:rsid w:val="007948D9"/>
    <w:rsid w:val="007A7AC4"/>
    <w:rsid w:val="007C30FE"/>
    <w:rsid w:val="007D12E8"/>
    <w:rsid w:val="00800BF3"/>
    <w:rsid w:val="0081461E"/>
    <w:rsid w:val="008225C3"/>
    <w:rsid w:val="008A053F"/>
    <w:rsid w:val="008A1051"/>
    <w:rsid w:val="008A2C9E"/>
    <w:rsid w:val="008C27D5"/>
    <w:rsid w:val="008C3DF3"/>
    <w:rsid w:val="008D587E"/>
    <w:rsid w:val="008D7C79"/>
    <w:rsid w:val="008E6EA9"/>
    <w:rsid w:val="009379B4"/>
    <w:rsid w:val="009462A4"/>
    <w:rsid w:val="00951CE7"/>
    <w:rsid w:val="0097764D"/>
    <w:rsid w:val="0098367E"/>
    <w:rsid w:val="009A7120"/>
    <w:rsid w:val="009B0EC0"/>
    <w:rsid w:val="009B17AB"/>
    <w:rsid w:val="009C29B3"/>
    <w:rsid w:val="009D1A19"/>
    <w:rsid w:val="009F0316"/>
    <w:rsid w:val="009F43DB"/>
    <w:rsid w:val="00A10B57"/>
    <w:rsid w:val="00A122CE"/>
    <w:rsid w:val="00A16171"/>
    <w:rsid w:val="00A25C58"/>
    <w:rsid w:val="00A35839"/>
    <w:rsid w:val="00A41583"/>
    <w:rsid w:val="00A41849"/>
    <w:rsid w:val="00A525DD"/>
    <w:rsid w:val="00A559E8"/>
    <w:rsid w:val="00A7321D"/>
    <w:rsid w:val="00A76019"/>
    <w:rsid w:val="00A868A0"/>
    <w:rsid w:val="00AA5C21"/>
    <w:rsid w:val="00AC658C"/>
    <w:rsid w:val="00AE515D"/>
    <w:rsid w:val="00B11386"/>
    <w:rsid w:val="00B224E4"/>
    <w:rsid w:val="00B416EB"/>
    <w:rsid w:val="00B61080"/>
    <w:rsid w:val="00B719D3"/>
    <w:rsid w:val="00B91658"/>
    <w:rsid w:val="00B95B73"/>
    <w:rsid w:val="00BB03FB"/>
    <w:rsid w:val="00BC2E19"/>
    <w:rsid w:val="00BC6845"/>
    <w:rsid w:val="00BF0E4C"/>
    <w:rsid w:val="00BF3BF1"/>
    <w:rsid w:val="00C06C2E"/>
    <w:rsid w:val="00C101D7"/>
    <w:rsid w:val="00C11071"/>
    <w:rsid w:val="00C11DFD"/>
    <w:rsid w:val="00C3746A"/>
    <w:rsid w:val="00C67846"/>
    <w:rsid w:val="00C7266F"/>
    <w:rsid w:val="00C72904"/>
    <w:rsid w:val="00C7391D"/>
    <w:rsid w:val="00C85560"/>
    <w:rsid w:val="00C9208D"/>
    <w:rsid w:val="00C92A84"/>
    <w:rsid w:val="00CA3C01"/>
    <w:rsid w:val="00CC11B5"/>
    <w:rsid w:val="00CC53DF"/>
    <w:rsid w:val="00CC5744"/>
    <w:rsid w:val="00D1796C"/>
    <w:rsid w:val="00D2676B"/>
    <w:rsid w:val="00D3560B"/>
    <w:rsid w:val="00D45BC3"/>
    <w:rsid w:val="00D53EDD"/>
    <w:rsid w:val="00D952D8"/>
    <w:rsid w:val="00D96DCA"/>
    <w:rsid w:val="00DB6E10"/>
    <w:rsid w:val="00DE3689"/>
    <w:rsid w:val="00E277FD"/>
    <w:rsid w:val="00E31F8F"/>
    <w:rsid w:val="00E40479"/>
    <w:rsid w:val="00E44283"/>
    <w:rsid w:val="00E51EE4"/>
    <w:rsid w:val="00E80F1C"/>
    <w:rsid w:val="00EC0E5C"/>
    <w:rsid w:val="00EF2D7C"/>
    <w:rsid w:val="00F01689"/>
    <w:rsid w:val="00F1544E"/>
    <w:rsid w:val="00F2548F"/>
    <w:rsid w:val="00F57574"/>
    <w:rsid w:val="00F9038F"/>
    <w:rsid w:val="00FC6395"/>
    <w:rsid w:val="00FD216C"/>
    <w:rsid w:val="00FF37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2C7A25"/>
  <w15:chartTrackingRefBased/>
  <w15:docId w15:val="{81FCEDE2-A78E-4475-8B67-863E7B335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cs="Arial"/>
      <w:sz w:val="28"/>
      <w:szCs w:val="28"/>
    </w:rPr>
  </w:style>
  <w:style w:type="paragraph" w:styleId="Kop1">
    <w:name w:val="heading 1"/>
    <w:basedOn w:val="Standaard"/>
    <w:next w:val="Standaard"/>
    <w:qFormat/>
    <w:pPr>
      <w:keepNext/>
      <w:spacing w:before="100" w:beforeAutospacing="1" w:after="100" w:afterAutospacing="1"/>
      <w:jc w:val="both"/>
      <w:outlineLvl w:val="0"/>
    </w:pPr>
    <w:rPr>
      <w:b/>
      <w:bCs/>
      <w:color w:val="111111"/>
    </w:rPr>
  </w:style>
  <w:style w:type="paragraph" w:styleId="Kop2">
    <w:name w:val="heading 2"/>
    <w:basedOn w:val="Standaard"/>
    <w:qFormat/>
    <w:pPr>
      <w:spacing w:before="100" w:beforeAutospacing="1" w:after="100" w:afterAutospacing="1"/>
      <w:outlineLvl w:val="1"/>
    </w:pPr>
    <w:rPr>
      <w:rFonts w:ascii="Times New Roman" w:hAnsi="Times New Roman" w:cs="Times New Roman"/>
      <w:b/>
      <w:bCs/>
      <w:sz w:val="36"/>
      <w:szCs w:val="36"/>
    </w:rPr>
  </w:style>
  <w:style w:type="paragraph" w:styleId="Kop3">
    <w:name w:val="heading 3"/>
    <w:basedOn w:val="Standaard"/>
    <w:next w:val="Standaard"/>
    <w:qFormat/>
    <w:pPr>
      <w:keepNext/>
      <w:outlineLvl w:val="2"/>
    </w:pPr>
    <w:rPr>
      <w:b/>
      <w:bCs/>
    </w:rPr>
  </w:style>
  <w:style w:type="paragraph" w:styleId="Kop4">
    <w:name w:val="heading 4"/>
    <w:basedOn w:val="Standaard"/>
    <w:next w:val="Standaard"/>
    <w:qFormat/>
    <w:pPr>
      <w:keepNext/>
      <w:jc w:val="both"/>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styleId="Normaalweb">
    <w:name w:val="Normal (Web)"/>
    <w:basedOn w:val="Standaard"/>
    <w:pPr>
      <w:spacing w:before="100" w:beforeAutospacing="1" w:after="100" w:afterAutospacing="1"/>
    </w:pPr>
    <w:rPr>
      <w:rFonts w:ascii="Times New Roman" w:hAnsi="Times New Roman" w:cs="Times New Roman"/>
      <w:sz w:val="24"/>
      <w:szCs w:val="24"/>
    </w:rPr>
  </w:style>
  <w:style w:type="paragraph" w:styleId="Bijschrift">
    <w:name w:val="caption"/>
    <w:basedOn w:val="Standaard"/>
    <w:next w:val="Standaard"/>
    <w:qFormat/>
    <w:rPr>
      <w:b/>
      <w:bCs/>
      <w:sz w:val="20"/>
      <w:szCs w:val="20"/>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rPr>
  </w:style>
  <w:style w:type="paragraph" w:styleId="Plattetekst">
    <w:name w:val="Body Text"/>
    <w:basedOn w:val="Standaard"/>
    <w:link w:val="PlattetekstChar"/>
    <w:pPr>
      <w:shd w:val="clear" w:color="auto" w:fill="F8FCFF"/>
      <w:spacing w:before="100" w:beforeAutospacing="1" w:after="100" w:afterAutospacing="1"/>
      <w:jc w:val="both"/>
    </w:pPr>
    <w:rPr>
      <w:b/>
      <w:bCs/>
      <w:color w:val="000000"/>
    </w:rPr>
  </w:style>
  <w:style w:type="paragraph" w:styleId="Plattetekst2">
    <w:name w:val="Body Text 2"/>
    <w:basedOn w:val="Standaard"/>
    <w:pPr>
      <w:jc w:val="both"/>
    </w:pPr>
  </w:style>
  <w:style w:type="paragraph" w:styleId="Plattetekst3">
    <w:name w:val="Body Text 3"/>
    <w:basedOn w:val="Standaard"/>
    <w:pPr>
      <w:spacing w:before="100" w:beforeAutospacing="1" w:after="100" w:afterAutospacing="1"/>
      <w:jc w:val="both"/>
    </w:pPr>
    <w:rPr>
      <w:color w:val="111111"/>
    </w:rPr>
  </w:style>
  <w:style w:type="character" w:styleId="GevolgdeHyperlink">
    <w:name w:val="FollowedHyperlink"/>
    <w:rPr>
      <w:color w:val="800080"/>
      <w:u w:val="single"/>
    </w:rPr>
  </w:style>
  <w:style w:type="paragraph" w:styleId="Voettekst">
    <w:name w:val="footer"/>
    <w:basedOn w:val="Standaard"/>
    <w:rsid w:val="009C29B3"/>
    <w:pPr>
      <w:tabs>
        <w:tab w:val="center" w:pos="4536"/>
        <w:tab w:val="right" w:pos="9072"/>
      </w:tabs>
    </w:pPr>
  </w:style>
  <w:style w:type="character" w:customStyle="1" w:styleId="KoptekstChar">
    <w:name w:val="Koptekst Char"/>
    <w:link w:val="Koptekst"/>
    <w:uiPriority w:val="99"/>
    <w:rsid w:val="00A35839"/>
    <w:rPr>
      <w:rFonts w:ascii="Arial" w:hAnsi="Arial" w:cs="Arial"/>
      <w:sz w:val="28"/>
      <w:szCs w:val="28"/>
    </w:rPr>
  </w:style>
  <w:style w:type="character" w:customStyle="1" w:styleId="PlattetekstChar">
    <w:name w:val="Platte tekst Char"/>
    <w:basedOn w:val="Standaardalinea-lettertype"/>
    <w:link w:val="Plattetekst"/>
    <w:rsid w:val="0029335B"/>
    <w:rPr>
      <w:rFonts w:ascii="Arial" w:hAnsi="Arial" w:cs="Arial"/>
      <w:b/>
      <w:bCs/>
      <w:color w:val="000000"/>
      <w:sz w:val="28"/>
      <w:szCs w:val="28"/>
      <w:shd w:val="clear" w:color="auto" w:fill="F8FC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2152</Words>
  <Characters>11533</Characters>
  <Application>Microsoft Office Word</Application>
  <DocSecurity>0</DocSecurity>
  <Lines>96</Lines>
  <Paragraphs>27</Paragraphs>
  <ScaleCrop>false</ScaleCrop>
  <HeadingPairs>
    <vt:vector size="4" baseType="variant">
      <vt:variant>
        <vt:lpstr>Titel</vt:lpstr>
      </vt:variant>
      <vt:variant>
        <vt:i4>1</vt:i4>
      </vt:variant>
      <vt:variant>
        <vt:lpstr>Koppen</vt:lpstr>
      </vt:variant>
      <vt:variant>
        <vt:i4>2</vt:i4>
      </vt:variant>
    </vt:vector>
  </HeadingPairs>
  <TitlesOfParts>
    <vt:vector size="3" baseType="lpstr">
      <vt:lpstr>Byzantijnse kunst</vt:lpstr>
      <vt:lpstr>        </vt:lpstr>
      <vt:lpstr>        Hoe zit dat nou met de eenvoudige Maria in de stal en de koninklijke Maria in he</vt:lpstr>
    </vt:vector>
  </TitlesOfParts>
  <Company>SVS</Company>
  <LinksUpToDate>false</LinksUpToDate>
  <CharactersWithSpaces>13658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Byzantijnse kunst</dc:title>
  <dc:subject/>
  <dc:creator>Ruud Gersons</dc:creator>
  <cp:keywords/>
  <dc:description/>
  <cp:lastModifiedBy>Ruud Caddyfan</cp:lastModifiedBy>
  <cp:revision>2</cp:revision>
  <cp:lastPrinted>2007-10-12T16:40:00Z</cp:lastPrinted>
  <dcterms:created xsi:type="dcterms:W3CDTF">2023-05-02T18:58:00Z</dcterms:created>
  <dcterms:modified xsi:type="dcterms:W3CDTF">2023-05-02T18:58:00Z</dcterms:modified>
</cp:coreProperties>
</file>