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6A67E" w14:textId="07BE7AED" w:rsidR="00447D18" w:rsidRPr="002900D5" w:rsidRDefault="00060A84" w:rsidP="006451E4">
      <w:pPr>
        <w:jc w:val="center"/>
        <w:rPr>
          <w:rFonts w:cs="Arial"/>
          <w:b/>
          <w:sz w:val="20"/>
          <w:szCs w:val="20"/>
        </w:rPr>
      </w:pPr>
      <w:r>
        <w:rPr>
          <w:rFonts w:cs="Arial"/>
          <w:b/>
          <w:sz w:val="20"/>
          <w:szCs w:val="20"/>
        </w:rPr>
        <w:t xml:space="preserve">Hoofdstuk </w:t>
      </w:r>
      <w:r w:rsidR="00180969">
        <w:rPr>
          <w:rFonts w:cs="Arial"/>
          <w:b/>
          <w:sz w:val="20"/>
          <w:szCs w:val="20"/>
        </w:rPr>
        <w:t>5,</w:t>
      </w:r>
      <w:r w:rsidR="00173379" w:rsidRPr="002900D5">
        <w:rPr>
          <w:rFonts w:cs="Arial"/>
          <w:b/>
          <w:sz w:val="20"/>
          <w:szCs w:val="20"/>
        </w:rPr>
        <w:t xml:space="preserve"> </w:t>
      </w:r>
      <w:r w:rsidR="006451E4" w:rsidRPr="002900D5">
        <w:rPr>
          <w:rFonts w:cs="Arial"/>
          <w:b/>
          <w:sz w:val="20"/>
          <w:szCs w:val="20"/>
        </w:rPr>
        <w:t xml:space="preserve">De gotiek </w:t>
      </w:r>
      <w:r w:rsidR="000B2C04" w:rsidRPr="002900D5">
        <w:rPr>
          <w:rFonts w:cs="Arial"/>
          <w:b/>
          <w:sz w:val="20"/>
          <w:szCs w:val="20"/>
        </w:rPr>
        <w:t>(ca. 1140-1450 n.C.)</w:t>
      </w:r>
      <w:r w:rsidR="00E16E4E" w:rsidRPr="002900D5">
        <w:rPr>
          <w:rFonts w:cs="Arial"/>
          <w:b/>
          <w:sz w:val="20"/>
          <w:szCs w:val="20"/>
        </w:rPr>
        <w:t xml:space="preserve"> </w:t>
      </w:r>
      <w:r w:rsidR="00A22215" w:rsidRPr="002900D5">
        <w:rPr>
          <w:rFonts w:cs="Arial"/>
          <w:b/>
          <w:sz w:val="20"/>
          <w:szCs w:val="20"/>
        </w:rPr>
        <w:t>–</w:t>
      </w:r>
      <w:r w:rsidR="00173379" w:rsidRPr="002900D5">
        <w:rPr>
          <w:rFonts w:cs="Arial"/>
          <w:b/>
          <w:sz w:val="20"/>
          <w:szCs w:val="20"/>
        </w:rPr>
        <w:t xml:space="preserve"> Samenvatting</w:t>
      </w:r>
      <w:r w:rsidR="00A22215" w:rsidRPr="002900D5">
        <w:rPr>
          <w:rFonts w:cs="Arial"/>
          <w:b/>
          <w:sz w:val="20"/>
          <w:szCs w:val="20"/>
        </w:rPr>
        <w:t xml:space="preserve"> (Versie </w:t>
      </w:r>
      <w:r w:rsidR="00254E94" w:rsidRPr="002900D5">
        <w:rPr>
          <w:rFonts w:cs="Arial"/>
          <w:b/>
          <w:sz w:val="20"/>
          <w:szCs w:val="20"/>
        </w:rPr>
        <w:t>202</w:t>
      </w:r>
      <w:r w:rsidR="00016659">
        <w:rPr>
          <w:rFonts w:cs="Arial"/>
          <w:b/>
          <w:sz w:val="20"/>
          <w:szCs w:val="20"/>
        </w:rPr>
        <w:t>10</w:t>
      </w:r>
      <w:r w:rsidR="00334F8E">
        <w:rPr>
          <w:rFonts w:cs="Arial"/>
          <w:b/>
          <w:sz w:val="20"/>
          <w:szCs w:val="20"/>
        </w:rPr>
        <w:t>305</w:t>
      </w:r>
      <w:r w:rsidR="00E01EF6">
        <w:rPr>
          <w:rFonts w:cs="Arial"/>
          <w:b/>
          <w:sz w:val="20"/>
          <w:szCs w:val="20"/>
        </w:rPr>
        <w:t xml:space="preserve"> Leerling</w:t>
      </w:r>
      <w:r w:rsidR="00A22215" w:rsidRPr="002900D5">
        <w:rPr>
          <w:rFonts w:cs="Arial"/>
          <w:b/>
          <w:sz w:val="20"/>
          <w:szCs w:val="20"/>
        </w:rPr>
        <w:t>)</w:t>
      </w:r>
    </w:p>
    <w:p w14:paraId="456DE559" w14:textId="77777777" w:rsidR="006451E4" w:rsidRPr="002900D5" w:rsidRDefault="006451E4" w:rsidP="006451E4">
      <w:pPr>
        <w:jc w:val="center"/>
        <w:rPr>
          <w:rFonts w:cs="Arial"/>
          <w:b/>
          <w:sz w:val="20"/>
          <w:szCs w:val="20"/>
        </w:rPr>
      </w:pPr>
    </w:p>
    <w:p w14:paraId="24045C4E" w14:textId="77777777" w:rsidR="00447D18" w:rsidRPr="002900D5" w:rsidRDefault="00447D18">
      <w:pPr>
        <w:jc w:val="both"/>
        <w:rPr>
          <w:rFonts w:cs="Arial"/>
          <w:sz w:val="20"/>
          <w:szCs w:val="20"/>
        </w:rPr>
      </w:pPr>
      <w:r w:rsidRPr="002900D5">
        <w:rPr>
          <w:rFonts w:cs="Arial"/>
          <w:sz w:val="20"/>
          <w:szCs w:val="20"/>
        </w:rPr>
        <w:t>Europa had een turbulente tijd achter de rug. Het Romeinse Rijk was ineengestort. Maar… in 1.000 n.C. was de wereld niet ten onder gegaan!</w:t>
      </w:r>
    </w:p>
    <w:p w14:paraId="5655CF10" w14:textId="77777777" w:rsidR="00447D18" w:rsidRPr="002900D5" w:rsidRDefault="00447D18">
      <w:pPr>
        <w:jc w:val="both"/>
        <w:rPr>
          <w:rFonts w:cs="Arial"/>
          <w:sz w:val="20"/>
          <w:szCs w:val="20"/>
        </w:rPr>
      </w:pPr>
    </w:p>
    <w:p w14:paraId="34F57187" w14:textId="77777777" w:rsidR="00447D18" w:rsidRPr="002900D5" w:rsidRDefault="00447D18">
      <w:pPr>
        <w:pStyle w:val="Kop1"/>
        <w:rPr>
          <w:rFonts w:cs="Arial"/>
          <w:sz w:val="20"/>
          <w:szCs w:val="20"/>
        </w:rPr>
      </w:pPr>
      <w:r w:rsidRPr="002900D5">
        <w:rPr>
          <w:rFonts w:cs="Arial"/>
          <w:sz w:val="20"/>
          <w:szCs w:val="20"/>
        </w:rPr>
        <w:t>Nieuw bewustzijn: burger zijn</w:t>
      </w:r>
    </w:p>
    <w:p w14:paraId="47112448" w14:textId="77777777" w:rsidR="00447D18" w:rsidRPr="002900D5" w:rsidRDefault="00447D18">
      <w:pPr>
        <w:jc w:val="both"/>
        <w:rPr>
          <w:rFonts w:cs="Arial"/>
          <w:sz w:val="20"/>
          <w:szCs w:val="20"/>
        </w:rPr>
      </w:pPr>
      <w:r w:rsidRPr="002900D5">
        <w:rPr>
          <w:rFonts w:cs="Arial"/>
          <w:sz w:val="20"/>
          <w:szCs w:val="20"/>
        </w:rPr>
        <w:t xml:space="preserve">Door de groei van de steden kregen de </w:t>
      </w:r>
      <w:r w:rsidRPr="002900D5">
        <w:rPr>
          <w:rFonts w:cs="Arial"/>
          <w:b/>
          <w:bCs/>
          <w:i/>
          <w:iCs/>
          <w:sz w:val="20"/>
          <w:szCs w:val="20"/>
        </w:rPr>
        <w:t>burgers</w:t>
      </w:r>
      <w:r w:rsidRPr="002900D5">
        <w:rPr>
          <w:rFonts w:cs="Arial"/>
          <w:sz w:val="20"/>
          <w:szCs w:val="20"/>
        </w:rPr>
        <w:t xml:space="preserve"> een nieuw bewustzijn: </w:t>
      </w:r>
      <w:r w:rsidRPr="002900D5">
        <w:rPr>
          <w:rFonts w:cs="Arial"/>
          <w:b/>
          <w:bCs/>
          <w:i/>
          <w:iCs/>
          <w:sz w:val="20"/>
          <w:szCs w:val="20"/>
        </w:rPr>
        <w:t>“wij zijn belangrijk”</w:t>
      </w:r>
      <w:r w:rsidRPr="002900D5">
        <w:rPr>
          <w:rFonts w:cs="Arial"/>
          <w:sz w:val="20"/>
          <w:szCs w:val="20"/>
        </w:rPr>
        <w:t xml:space="preserve">. </w:t>
      </w:r>
      <w:r w:rsidR="007E4025" w:rsidRPr="002900D5">
        <w:rPr>
          <w:rFonts w:cs="Arial"/>
          <w:sz w:val="20"/>
          <w:szCs w:val="20"/>
        </w:rPr>
        <w:t>H</w:t>
      </w:r>
      <w:r w:rsidRPr="002900D5">
        <w:rPr>
          <w:rFonts w:cs="Arial"/>
          <w:sz w:val="20"/>
          <w:szCs w:val="20"/>
        </w:rPr>
        <w:t>andel bracht nieuwe welvaart</w:t>
      </w:r>
      <w:r w:rsidR="007E4025" w:rsidRPr="002900D5">
        <w:rPr>
          <w:rFonts w:cs="Arial"/>
          <w:sz w:val="20"/>
          <w:szCs w:val="20"/>
        </w:rPr>
        <w:t>.</w:t>
      </w:r>
      <w:r w:rsidRPr="002900D5">
        <w:rPr>
          <w:rFonts w:cs="Arial"/>
          <w:sz w:val="20"/>
          <w:szCs w:val="20"/>
        </w:rPr>
        <w:t xml:space="preserve"> De rijkdom van de groeiende steden werd zichtbaar in fraaie en grote gebouwen. Wie geld had, kon zich omringen met mooie, dure voorwerpen. Die werden weer gemaakt door kundige ambachtslieden. </w:t>
      </w:r>
    </w:p>
    <w:p w14:paraId="77A9A8A2" w14:textId="77777777" w:rsidR="00447D18" w:rsidRPr="002900D5" w:rsidRDefault="00232EB1">
      <w:pPr>
        <w:pStyle w:val="Normaalweb"/>
        <w:shd w:val="clear" w:color="auto" w:fill="F8FCFF"/>
        <w:jc w:val="both"/>
        <w:rPr>
          <w:rFonts w:ascii="Arial" w:hAnsi="Arial" w:cs="Arial"/>
          <w:b/>
          <w:bCs/>
          <w:sz w:val="20"/>
          <w:szCs w:val="20"/>
          <w:u w:val="single"/>
        </w:rPr>
      </w:pPr>
      <w:r w:rsidRPr="002900D5">
        <w:rPr>
          <w:rFonts w:ascii="Arial" w:hAnsi="Arial" w:cs="Arial"/>
          <w:b/>
          <w:bCs/>
          <w:sz w:val="20"/>
          <w:szCs w:val="20"/>
          <w:u w:val="single"/>
        </w:rPr>
        <w:t>1</w:t>
      </w:r>
      <w:r w:rsidR="00447D18" w:rsidRPr="002900D5">
        <w:rPr>
          <w:rFonts w:ascii="Arial" w:hAnsi="Arial" w:cs="Arial"/>
          <w:b/>
          <w:bCs/>
          <w:sz w:val="20"/>
          <w:szCs w:val="20"/>
          <w:u w:val="single"/>
        </w:rPr>
        <w:t>.</w:t>
      </w:r>
      <w:r w:rsidRPr="002900D5">
        <w:rPr>
          <w:rFonts w:ascii="Arial" w:hAnsi="Arial" w:cs="Arial"/>
          <w:b/>
          <w:bCs/>
          <w:sz w:val="20"/>
          <w:szCs w:val="20"/>
          <w:u w:val="single"/>
        </w:rPr>
        <w:t xml:space="preserve"> </w:t>
      </w:r>
      <w:r w:rsidR="00447D18" w:rsidRPr="002900D5">
        <w:rPr>
          <w:rFonts w:ascii="Arial" w:hAnsi="Arial" w:cs="Arial"/>
          <w:b/>
          <w:bCs/>
          <w:sz w:val="20"/>
          <w:szCs w:val="20"/>
          <w:u w:val="single"/>
        </w:rPr>
        <w:t>GOTIEK ALGEMEEN EN DE TERM “GOTIEK”</w:t>
      </w:r>
    </w:p>
    <w:p w14:paraId="42B73DD2" w14:textId="77777777" w:rsidR="00447D18" w:rsidRPr="002900D5" w:rsidRDefault="00447D18">
      <w:pPr>
        <w:pStyle w:val="Normaalweb"/>
        <w:shd w:val="clear" w:color="auto" w:fill="F8FCFF"/>
        <w:jc w:val="both"/>
        <w:rPr>
          <w:rFonts w:ascii="Arial" w:hAnsi="Arial" w:cs="Arial"/>
          <w:sz w:val="20"/>
          <w:szCs w:val="20"/>
        </w:rPr>
      </w:pPr>
      <w:r w:rsidRPr="002900D5">
        <w:rPr>
          <w:rFonts w:ascii="Arial" w:hAnsi="Arial" w:cs="Arial"/>
          <w:sz w:val="20"/>
          <w:szCs w:val="20"/>
        </w:rPr>
        <w:t>► Met “</w:t>
      </w:r>
      <w:r w:rsidRPr="002900D5">
        <w:rPr>
          <w:rFonts w:ascii="Arial" w:hAnsi="Arial" w:cs="Arial"/>
          <w:b/>
          <w:bCs/>
          <w:i/>
          <w:iCs/>
          <w:sz w:val="20"/>
          <w:szCs w:val="20"/>
        </w:rPr>
        <w:t>gotisch</w:t>
      </w:r>
      <w:r w:rsidRPr="002900D5">
        <w:rPr>
          <w:rFonts w:ascii="Arial" w:hAnsi="Arial" w:cs="Arial"/>
          <w:sz w:val="20"/>
          <w:szCs w:val="20"/>
        </w:rPr>
        <w:t xml:space="preserve">” wordt de stroming in de kunst aangeduid, die volgt op de romaanse periode. Dus vanaf ca. 1130 </w:t>
      </w:r>
      <w:r w:rsidR="00447BF6" w:rsidRPr="002900D5">
        <w:rPr>
          <w:rFonts w:ascii="Arial" w:hAnsi="Arial" w:cs="Arial"/>
          <w:sz w:val="20"/>
          <w:szCs w:val="20"/>
        </w:rPr>
        <w:t xml:space="preserve">(sommigen houden het op 1140 n.C.) </w:t>
      </w:r>
      <w:r w:rsidRPr="002900D5">
        <w:rPr>
          <w:rFonts w:ascii="Arial" w:hAnsi="Arial" w:cs="Arial"/>
          <w:sz w:val="20"/>
          <w:szCs w:val="20"/>
        </w:rPr>
        <w:t xml:space="preserve">n.C. </w:t>
      </w:r>
      <w:r w:rsidR="00381684" w:rsidRPr="002900D5">
        <w:rPr>
          <w:rFonts w:ascii="Arial" w:hAnsi="Arial" w:cs="Arial"/>
          <w:sz w:val="20"/>
          <w:szCs w:val="20"/>
        </w:rPr>
        <w:t>Maar h</w:t>
      </w:r>
      <w:r w:rsidRPr="002900D5">
        <w:rPr>
          <w:rFonts w:ascii="Arial" w:hAnsi="Arial" w:cs="Arial"/>
          <w:sz w:val="20"/>
          <w:szCs w:val="20"/>
        </w:rPr>
        <w:t>oezo “gotisch</w:t>
      </w:r>
      <w:r w:rsidR="00B261D3" w:rsidRPr="002900D5">
        <w:rPr>
          <w:rFonts w:ascii="Arial" w:hAnsi="Arial" w:cs="Arial"/>
          <w:sz w:val="20"/>
          <w:szCs w:val="20"/>
        </w:rPr>
        <w:t>”</w:t>
      </w:r>
      <w:r w:rsidRPr="002900D5">
        <w:rPr>
          <w:rFonts w:ascii="Arial" w:hAnsi="Arial" w:cs="Arial"/>
          <w:sz w:val="20"/>
          <w:szCs w:val="20"/>
        </w:rPr>
        <w:t>?</w:t>
      </w:r>
    </w:p>
    <w:p w14:paraId="0ACB7B95" w14:textId="77777777" w:rsidR="00447D18" w:rsidRPr="002900D5" w:rsidRDefault="00447D18">
      <w:pPr>
        <w:pStyle w:val="Normaalweb"/>
        <w:shd w:val="clear" w:color="auto" w:fill="F8FCFF"/>
        <w:jc w:val="both"/>
        <w:rPr>
          <w:rFonts w:ascii="Arial" w:hAnsi="Arial" w:cs="Arial"/>
          <w:sz w:val="20"/>
          <w:szCs w:val="20"/>
        </w:rPr>
      </w:pPr>
      <w:r w:rsidRPr="002900D5">
        <w:rPr>
          <w:rFonts w:ascii="Arial" w:hAnsi="Arial" w:cs="Arial"/>
          <w:sz w:val="20"/>
          <w:szCs w:val="20"/>
        </w:rPr>
        <w:t xml:space="preserve">Het volk der </w:t>
      </w:r>
      <w:r w:rsidR="00E47D50" w:rsidRPr="002900D5">
        <w:rPr>
          <w:rFonts w:ascii="Arial" w:hAnsi="Arial" w:cs="Arial"/>
          <w:b/>
          <w:bCs/>
          <w:i/>
          <w:iCs/>
          <w:sz w:val="20"/>
          <w:szCs w:val="20"/>
        </w:rPr>
        <w:t>G</w:t>
      </w:r>
      <w:r w:rsidRPr="002900D5">
        <w:rPr>
          <w:rFonts w:ascii="Arial" w:hAnsi="Arial" w:cs="Arial"/>
          <w:b/>
          <w:bCs/>
          <w:i/>
          <w:iCs/>
          <w:sz w:val="20"/>
          <w:szCs w:val="20"/>
        </w:rPr>
        <w:t>othen</w:t>
      </w:r>
      <w:r w:rsidRPr="002900D5">
        <w:rPr>
          <w:rFonts w:ascii="Arial" w:hAnsi="Arial" w:cs="Arial"/>
          <w:sz w:val="20"/>
          <w:szCs w:val="20"/>
        </w:rPr>
        <w:t xml:space="preserve"> werd gezien als de veroorzakers van de ineenstorting van het Romeinse Imperium. Door iets “gotisch” te noemen, duidde men aan dat het zeer </w:t>
      </w:r>
      <w:r w:rsidRPr="002900D5">
        <w:rPr>
          <w:rFonts w:ascii="Arial" w:hAnsi="Arial" w:cs="Arial"/>
          <w:b/>
          <w:bCs/>
          <w:i/>
          <w:iCs/>
          <w:sz w:val="20"/>
          <w:szCs w:val="20"/>
        </w:rPr>
        <w:t xml:space="preserve">afweek van wat Romeinse oorsprong had. </w:t>
      </w:r>
      <w:r w:rsidRPr="002900D5">
        <w:rPr>
          <w:rFonts w:ascii="Arial" w:hAnsi="Arial" w:cs="Arial"/>
          <w:sz w:val="20"/>
          <w:szCs w:val="20"/>
        </w:rPr>
        <w:t>◄ (</w:t>
      </w:r>
      <w:r w:rsidR="00CB44AF" w:rsidRPr="002900D5">
        <w:rPr>
          <w:rFonts w:ascii="Arial" w:hAnsi="Arial" w:cs="Arial"/>
          <w:sz w:val="20"/>
          <w:szCs w:val="20"/>
        </w:rPr>
        <w:t>In</w:t>
      </w:r>
      <w:r w:rsidRPr="002900D5">
        <w:rPr>
          <w:rFonts w:ascii="Arial" w:hAnsi="Arial" w:cs="Arial"/>
          <w:sz w:val="20"/>
          <w:szCs w:val="20"/>
        </w:rPr>
        <w:t xml:space="preserve"> tegenstelling tot romaans</w:t>
      </w:r>
      <w:r w:rsidR="00232EB1" w:rsidRPr="002900D5">
        <w:rPr>
          <w:rFonts w:ascii="Arial" w:hAnsi="Arial" w:cs="Arial"/>
          <w:sz w:val="20"/>
          <w:szCs w:val="20"/>
        </w:rPr>
        <w:t xml:space="preserve"> dus</w:t>
      </w:r>
      <w:r w:rsidRPr="002900D5">
        <w:rPr>
          <w:rFonts w:ascii="Arial" w:hAnsi="Arial" w:cs="Arial"/>
          <w:sz w:val="20"/>
          <w:szCs w:val="20"/>
        </w:rPr>
        <w:t>!!)</w:t>
      </w:r>
    </w:p>
    <w:p w14:paraId="3B50B1E3" w14:textId="77777777" w:rsidR="00447D18" w:rsidRPr="002900D5" w:rsidRDefault="007840AC">
      <w:pPr>
        <w:pStyle w:val="Normaalweb"/>
        <w:shd w:val="clear" w:color="auto" w:fill="F8FCFF"/>
        <w:jc w:val="both"/>
        <w:rPr>
          <w:rFonts w:ascii="Arial" w:hAnsi="Arial" w:cs="Arial"/>
          <w:b/>
          <w:bCs/>
          <w:sz w:val="20"/>
          <w:szCs w:val="20"/>
          <w:u w:val="single"/>
        </w:rPr>
      </w:pPr>
      <w:r w:rsidRPr="002900D5">
        <w:rPr>
          <w:rFonts w:ascii="Arial" w:hAnsi="Arial" w:cs="Arial"/>
          <w:b/>
          <w:bCs/>
          <w:sz w:val="20"/>
          <w:szCs w:val="20"/>
          <w:u w:val="single"/>
        </w:rPr>
        <w:t>2</w:t>
      </w:r>
      <w:r w:rsidR="00447D18" w:rsidRPr="002900D5">
        <w:rPr>
          <w:rFonts w:ascii="Arial" w:hAnsi="Arial" w:cs="Arial"/>
          <w:b/>
          <w:bCs/>
          <w:sz w:val="20"/>
          <w:szCs w:val="20"/>
          <w:u w:val="single"/>
        </w:rPr>
        <w:t>. Begin van de gotiek, abt Suger</w:t>
      </w:r>
      <w:r w:rsidR="00467B8D" w:rsidRPr="002900D5">
        <w:rPr>
          <w:rFonts w:ascii="Arial" w:hAnsi="Arial" w:cs="Arial"/>
          <w:b/>
          <w:bCs/>
          <w:sz w:val="20"/>
          <w:szCs w:val="20"/>
          <w:u w:val="single"/>
        </w:rPr>
        <w:t>, ca. 1130 n.C.</w:t>
      </w:r>
    </w:p>
    <w:p w14:paraId="21C51221" w14:textId="77777777" w:rsidR="00467B8D" w:rsidRPr="002900D5" w:rsidRDefault="00467B8D">
      <w:pPr>
        <w:pStyle w:val="Normaalweb"/>
        <w:shd w:val="clear" w:color="auto" w:fill="F8FCFF"/>
        <w:jc w:val="both"/>
        <w:rPr>
          <w:rFonts w:ascii="Arial" w:hAnsi="Arial" w:cs="Arial"/>
          <w:bCs/>
          <w:sz w:val="20"/>
          <w:szCs w:val="20"/>
        </w:rPr>
      </w:pPr>
      <w:r w:rsidRPr="002900D5">
        <w:rPr>
          <w:rFonts w:ascii="Arial" w:hAnsi="Arial" w:cs="Arial"/>
          <w:bCs/>
          <w:sz w:val="20"/>
          <w:szCs w:val="20"/>
        </w:rPr>
        <w:t>Je kunt exact aanwijzen waar en wanneer de gotiek is begonnen:</w:t>
      </w:r>
    </w:p>
    <w:p w14:paraId="20554C77" w14:textId="77777777" w:rsidR="00447D18" w:rsidRPr="002900D5" w:rsidRDefault="00447D18">
      <w:pPr>
        <w:pStyle w:val="Normaalweb"/>
        <w:shd w:val="clear" w:color="auto" w:fill="F8FCFF"/>
        <w:jc w:val="both"/>
        <w:rPr>
          <w:rFonts w:ascii="Arial" w:hAnsi="Arial" w:cs="Arial"/>
          <w:color w:val="000000"/>
          <w:sz w:val="20"/>
          <w:szCs w:val="20"/>
        </w:rPr>
      </w:pPr>
      <w:r w:rsidRPr="002900D5">
        <w:rPr>
          <w:rFonts w:ascii="Arial" w:hAnsi="Arial" w:cs="Arial"/>
          <w:sz w:val="20"/>
          <w:szCs w:val="20"/>
        </w:rPr>
        <w:t xml:space="preserve">In Frankrijk, bij de stad Saint Denis ligt een klooster met een abdijkerk van dezelfde naam. In dat klooster heerste </w:t>
      </w:r>
      <w:r w:rsidR="00B261D3" w:rsidRPr="002900D5">
        <w:rPr>
          <w:rFonts w:ascii="Arial" w:hAnsi="Arial" w:cs="Arial"/>
          <w:sz w:val="20"/>
          <w:szCs w:val="20"/>
        </w:rPr>
        <w:t xml:space="preserve">eens </w:t>
      </w:r>
      <w:r w:rsidR="000C27E7" w:rsidRPr="002900D5">
        <w:rPr>
          <w:rFonts w:ascii="Arial" w:hAnsi="Arial" w:cs="Arial"/>
          <w:sz w:val="20"/>
          <w:szCs w:val="20"/>
        </w:rPr>
        <w:t>abt</w:t>
      </w:r>
      <w:r w:rsidRPr="002900D5">
        <w:rPr>
          <w:rFonts w:ascii="Arial" w:hAnsi="Arial" w:cs="Arial"/>
          <w:sz w:val="20"/>
          <w:szCs w:val="20"/>
        </w:rPr>
        <w:t xml:space="preserve"> </w:t>
      </w:r>
      <w:r w:rsidRPr="002900D5">
        <w:rPr>
          <w:rFonts w:ascii="Arial" w:hAnsi="Arial" w:cs="Arial"/>
          <w:b/>
          <w:bCs/>
          <w:i/>
          <w:iCs/>
          <w:sz w:val="20"/>
          <w:szCs w:val="20"/>
        </w:rPr>
        <w:t>Suger</w:t>
      </w:r>
      <w:r w:rsidR="00B261D3" w:rsidRPr="002900D5">
        <w:rPr>
          <w:rFonts w:ascii="Arial" w:hAnsi="Arial" w:cs="Arial"/>
          <w:sz w:val="20"/>
          <w:szCs w:val="20"/>
        </w:rPr>
        <w:t xml:space="preserve"> (</w:t>
      </w:r>
      <w:r w:rsidR="00CB44AF" w:rsidRPr="002900D5">
        <w:rPr>
          <w:rFonts w:ascii="Arial" w:hAnsi="Arial" w:cs="Arial"/>
          <w:sz w:val="20"/>
          <w:szCs w:val="20"/>
        </w:rPr>
        <w:t>o</w:t>
      </w:r>
      <w:r w:rsidR="00B261D3" w:rsidRPr="002900D5">
        <w:rPr>
          <w:rFonts w:ascii="Arial" w:hAnsi="Arial" w:cs="Arial"/>
          <w:sz w:val="20"/>
          <w:szCs w:val="20"/>
        </w:rPr>
        <w:t>nthoud die naam!</w:t>
      </w:r>
      <w:r w:rsidR="00467B8D" w:rsidRPr="002900D5">
        <w:rPr>
          <w:rFonts w:ascii="Arial" w:hAnsi="Arial" w:cs="Arial"/>
          <w:sz w:val="20"/>
          <w:szCs w:val="20"/>
        </w:rPr>
        <w:t xml:space="preserve">) </w:t>
      </w:r>
      <w:r w:rsidR="00B261D3" w:rsidRPr="002900D5">
        <w:rPr>
          <w:rFonts w:ascii="Arial" w:hAnsi="Arial" w:cs="Arial"/>
          <w:color w:val="000000"/>
          <w:sz w:val="20"/>
          <w:szCs w:val="20"/>
        </w:rPr>
        <w:t xml:space="preserve">Een </w:t>
      </w:r>
      <w:r w:rsidR="00173379" w:rsidRPr="002900D5">
        <w:rPr>
          <w:rFonts w:ascii="Arial" w:hAnsi="Arial" w:cs="Arial"/>
          <w:color w:val="000000"/>
          <w:sz w:val="20"/>
          <w:szCs w:val="20"/>
        </w:rPr>
        <w:t>abt</w:t>
      </w:r>
      <w:r w:rsidR="00B261D3" w:rsidRPr="002900D5">
        <w:rPr>
          <w:rFonts w:ascii="Arial" w:hAnsi="Arial" w:cs="Arial"/>
          <w:color w:val="000000"/>
          <w:sz w:val="20"/>
          <w:szCs w:val="20"/>
        </w:rPr>
        <w:t xml:space="preserve"> staat aan het hoofd v</w:t>
      </w:r>
      <w:r w:rsidR="0046200D" w:rsidRPr="002900D5">
        <w:rPr>
          <w:rFonts w:ascii="Arial" w:hAnsi="Arial" w:cs="Arial"/>
          <w:color w:val="000000"/>
          <w:sz w:val="20"/>
          <w:szCs w:val="20"/>
        </w:rPr>
        <w:t>an een klooster.</w:t>
      </w:r>
      <w:r w:rsidR="00B261D3" w:rsidRPr="002900D5">
        <w:rPr>
          <w:rFonts w:ascii="Arial" w:hAnsi="Arial" w:cs="Arial"/>
          <w:color w:val="000000"/>
          <w:sz w:val="20"/>
          <w:szCs w:val="20"/>
        </w:rPr>
        <w:t xml:space="preserve"> </w:t>
      </w:r>
      <w:r w:rsidRPr="002900D5">
        <w:rPr>
          <w:rFonts w:ascii="Arial" w:hAnsi="Arial" w:cs="Arial"/>
          <w:color w:val="000000"/>
          <w:sz w:val="20"/>
          <w:szCs w:val="20"/>
        </w:rPr>
        <w:t xml:space="preserve">Onder zijn leiding werden delen van de abdijkerk vergroot. </w:t>
      </w:r>
      <w:r w:rsidR="00CB44AF" w:rsidRPr="002900D5">
        <w:rPr>
          <w:rFonts w:ascii="Arial" w:hAnsi="Arial" w:cs="Arial"/>
          <w:color w:val="000000"/>
          <w:sz w:val="20"/>
          <w:szCs w:val="20"/>
        </w:rPr>
        <w:t xml:space="preserve">Dat </w:t>
      </w:r>
      <w:r w:rsidR="00766DF7" w:rsidRPr="002900D5">
        <w:rPr>
          <w:rFonts w:ascii="Arial" w:hAnsi="Arial" w:cs="Arial"/>
          <w:color w:val="000000"/>
          <w:sz w:val="20"/>
          <w:szCs w:val="20"/>
        </w:rPr>
        <w:t xml:space="preserve">deed </w:t>
      </w:r>
      <w:r w:rsidR="00CB44AF" w:rsidRPr="002900D5">
        <w:rPr>
          <w:rFonts w:ascii="Arial" w:hAnsi="Arial" w:cs="Arial"/>
          <w:color w:val="000000"/>
          <w:sz w:val="20"/>
          <w:szCs w:val="20"/>
        </w:rPr>
        <w:t xml:space="preserve">hij op een </w:t>
      </w:r>
      <w:r w:rsidR="00766DF7" w:rsidRPr="002900D5">
        <w:rPr>
          <w:rFonts w:ascii="Arial" w:hAnsi="Arial" w:cs="Arial"/>
          <w:color w:val="000000"/>
          <w:sz w:val="20"/>
          <w:szCs w:val="20"/>
        </w:rPr>
        <w:t>revolutionair</w:t>
      </w:r>
      <w:r w:rsidR="00CB44AF" w:rsidRPr="002900D5">
        <w:rPr>
          <w:rFonts w:ascii="Arial" w:hAnsi="Arial" w:cs="Arial"/>
          <w:color w:val="000000"/>
          <w:sz w:val="20"/>
          <w:szCs w:val="20"/>
        </w:rPr>
        <w:t>e manier</w:t>
      </w:r>
      <w:r w:rsidR="00766DF7" w:rsidRPr="002900D5">
        <w:rPr>
          <w:rFonts w:ascii="Arial" w:hAnsi="Arial" w:cs="Arial"/>
          <w:color w:val="000000"/>
          <w:sz w:val="20"/>
          <w:szCs w:val="20"/>
        </w:rPr>
        <w:t xml:space="preserve"> en vond overal navolging.</w:t>
      </w:r>
    </w:p>
    <w:p w14:paraId="036327DB" w14:textId="77777777" w:rsidR="000C27E7" w:rsidRPr="002900D5" w:rsidRDefault="000C27E7">
      <w:pPr>
        <w:pStyle w:val="Normaalweb"/>
        <w:shd w:val="clear" w:color="auto" w:fill="F8FCFF"/>
        <w:jc w:val="both"/>
        <w:rPr>
          <w:rFonts w:ascii="Arial" w:hAnsi="Arial" w:cs="Arial"/>
          <w:color w:val="000000"/>
          <w:sz w:val="20"/>
          <w:szCs w:val="20"/>
        </w:rPr>
      </w:pPr>
      <w:r w:rsidRPr="002900D5">
        <w:rPr>
          <w:rFonts w:ascii="Arial" w:hAnsi="Arial" w:cs="Arial"/>
          <w:color w:val="000000"/>
          <w:sz w:val="20"/>
          <w:szCs w:val="20"/>
        </w:rPr>
        <w:t xml:space="preserve">De </w:t>
      </w:r>
      <w:r w:rsidRPr="002900D5">
        <w:rPr>
          <w:rFonts w:ascii="Arial" w:hAnsi="Arial" w:cs="Arial"/>
          <w:b/>
          <w:i/>
          <w:color w:val="000000"/>
          <w:sz w:val="20"/>
          <w:szCs w:val="20"/>
        </w:rPr>
        <w:t>reden</w:t>
      </w:r>
      <w:r w:rsidRPr="002900D5">
        <w:rPr>
          <w:rFonts w:ascii="Arial" w:hAnsi="Arial" w:cs="Arial"/>
          <w:color w:val="000000"/>
          <w:sz w:val="20"/>
          <w:szCs w:val="20"/>
        </w:rPr>
        <w:t xml:space="preserve"> dat Suger de abdijkerk wilde vergroten, was dat hij eer wilde bewijzen aan de Franse koning. In die abdijkerk waren namelijk in het verleden koningen gekroond en er zat weer een nieuwe kroning aan te komen</w:t>
      </w:r>
      <w:r w:rsidR="00044842" w:rsidRPr="002900D5">
        <w:rPr>
          <w:rFonts w:ascii="Arial" w:hAnsi="Arial" w:cs="Arial"/>
          <w:color w:val="000000"/>
          <w:sz w:val="20"/>
          <w:szCs w:val="20"/>
        </w:rPr>
        <w:t xml:space="preserve">….. </w:t>
      </w:r>
      <w:r w:rsidRPr="002900D5">
        <w:rPr>
          <w:rFonts w:ascii="Arial" w:hAnsi="Arial" w:cs="Arial"/>
          <w:color w:val="000000"/>
          <w:sz w:val="20"/>
          <w:szCs w:val="20"/>
        </w:rPr>
        <w:t>Èn er lagen koningen begraven!</w:t>
      </w:r>
    </w:p>
    <w:p w14:paraId="0DFCBFFF" w14:textId="77777777" w:rsidR="00447D18" w:rsidRPr="002900D5" w:rsidRDefault="00F9415C">
      <w:pPr>
        <w:pStyle w:val="Normaalweb"/>
        <w:shd w:val="clear" w:color="auto" w:fill="F8FCFF"/>
        <w:jc w:val="both"/>
        <w:rPr>
          <w:rFonts w:ascii="Arial" w:hAnsi="Arial" w:cs="Arial"/>
          <w:b/>
          <w:bCs/>
          <w:color w:val="000000"/>
          <w:sz w:val="20"/>
          <w:szCs w:val="20"/>
          <w:u w:val="single"/>
        </w:rPr>
      </w:pPr>
      <w:r w:rsidRPr="002900D5">
        <w:rPr>
          <w:rFonts w:ascii="Arial" w:hAnsi="Arial" w:cs="Arial"/>
          <w:b/>
          <w:bCs/>
          <w:color w:val="000000"/>
          <w:sz w:val="20"/>
          <w:szCs w:val="20"/>
          <w:u w:val="single"/>
        </w:rPr>
        <w:t xml:space="preserve">3. </w:t>
      </w:r>
      <w:r w:rsidR="00447D18" w:rsidRPr="002900D5">
        <w:rPr>
          <w:rFonts w:ascii="Arial" w:hAnsi="Arial" w:cs="Arial"/>
          <w:b/>
          <w:bCs/>
          <w:color w:val="000000"/>
          <w:sz w:val="20"/>
          <w:szCs w:val="20"/>
          <w:u w:val="single"/>
        </w:rPr>
        <w:t>Kerken te klein</w:t>
      </w:r>
      <w:r w:rsidR="001D34B4" w:rsidRPr="002900D5">
        <w:rPr>
          <w:rFonts w:ascii="Arial" w:hAnsi="Arial" w:cs="Arial"/>
          <w:b/>
          <w:bCs/>
          <w:color w:val="000000"/>
          <w:sz w:val="20"/>
          <w:szCs w:val="20"/>
          <w:u w:val="single"/>
        </w:rPr>
        <w:t>, dus kerken vergroten, maar hoe?</w:t>
      </w:r>
    </w:p>
    <w:p w14:paraId="345E5F65" w14:textId="77777777" w:rsidR="00447D18" w:rsidRPr="002900D5" w:rsidRDefault="00447D18">
      <w:pPr>
        <w:pStyle w:val="Normaalweb"/>
        <w:shd w:val="clear" w:color="auto" w:fill="F8FCFF"/>
        <w:jc w:val="both"/>
        <w:rPr>
          <w:rFonts w:ascii="Arial" w:hAnsi="Arial" w:cs="Arial"/>
          <w:color w:val="000000"/>
          <w:sz w:val="20"/>
          <w:szCs w:val="20"/>
        </w:rPr>
      </w:pPr>
      <w:r w:rsidRPr="002900D5">
        <w:rPr>
          <w:rFonts w:ascii="Arial" w:hAnsi="Arial" w:cs="Arial"/>
          <w:color w:val="000000"/>
          <w:sz w:val="20"/>
          <w:szCs w:val="20"/>
        </w:rPr>
        <w:t>Vele kerken waren te klein geworden, om de groeiende bevolking plaats te bieden. Grotere kerken zouden dat probleem oplossen</w:t>
      </w:r>
      <w:r w:rsidR="001D34B4" w:rsidRPr="002900D5">
        <w:rPr>
          <w:rFonts w:ascii="Arial" w:hAnsi="Arial" w:cs="Arial"/>
          <w:color w:val="000000"/>
          <w:sz w:val="20"/>
          <w:szCs w:val="20"/>
        </w:rPr>
        <w:t>.</w:t>
      </w:r>
      <w:r w:rsidRPr="002900D5">
        <w:rPr>
          <w:rFonts w:ascii="Arial" w:hAnsi="Arial" w:cs="Arial"/>
          <w:color w:val="000000"/>
          <w:sz w:val="20"/>
          <w:szCs w:val="20"/>
        </w:rPr>
        <w:t xml:space="preserve"> Op een grotere kerk zouden meer pelgrims af komen en er konden meer relikwieën uitgestald worden.</w:t>
      </w:r>
      <w:r w:rsidR="00232EB1" w:rsidRPr="002900D5">
        <w:rPr>
          <w:rFonts w:ascii="Arial" w:hAnsi="Arial" w:cs="Arial"/>
          <w:color w:val="000000"/>
          <w:sz w:val="20"/>
          <w:szCs w:val="20"/>
        </w:rPr>
        <w:t xml:space="preserve"> En aangezien de duizenden rondreizende pelgrims aan de kerk geld betaalden, kon op die manier de bouw of verbouwing van kerken terugverdiend worden! Abt Suger was heel slim! </w:t>
      </w:r>
    </w:p>
    <w:p w14:paraId="237E83A7" w14:textId="77777777" w:rsidR="005556F2" w:rsidRPr="002900D5" w:rsidRDefault="00447D18">
      <w:pPr>
        <w:pStyle w:val="Normaalweb"/>
        <w:shd w:val="clear" w:color="auto" w:fill="F8FCFF"/>
        <w:jc w:val="both"/>
        <w:rPr>
          <w:rFonts w:ascii="Arial" w:hAnsi="Arial" w:cs="Arial"/>
          <w:color w:val="000000"/>
          <w:sz w:val="20"/>
          <w:szCs w:val="20"/>
        </w:rPr>
      </w:pPr>
      <w:r w:rsidRPr="002900D5">
        <w:rPr>
          <w:rFonts w:ascii="Arial" w:hAnsi="Arial" w:cs="Arial"/>
          <w:color w:val="000000"/>
          <w:sz w:val="20"/>
          <w:szCs w:val="20"/>
        </w:rPr>
        <w:t xml:space="preserve">Door de kerk te vergroten met alleen maar extra zuilen onder het dak, zouden veel gelovigen niets meer kunnen zien van de eredienst. </w:t>
      </w:r>
      <w:r w:rsidR="005556F2" w:rsidRPr="002900D5">
        <w:rPr>
          <w:rFonts w:ascii="Arial" w:hAnsi="Arial" w:cs="Arial"/>
          <w:color w:val="000000"/>
          <w:sz w:val="20"/>
          <w:szCs w:val="20"/>
        </w:rPr>
        <w:t xml:space="preserve">Er is in Frankrijk één kerk waar men inderdaad in het middenschip allemaal dikke zuilen heeft geplaatst om de kerk zo groot mogelijk te maken, </w:t>
      </w:r>
      <w:r w:rsidR="008A7D78" w:rsidRPr="002900D5">
        <w:rPr>
          <w:rFonts w:ascii="Arial" w:hAnsi="Arial" w:cs="Arial"/>
          <w:color w:val="000000"/>
          <w:sz w:val="20"/>
          <w:szCs w:val="20"/>
        </w:rPr>
        <w:t xml:space="preserve">voor zoveel mogelijk gelovigen </w:t>
      </w:r>
      <w:r w:rsidR="005556F2" w:rsidRPr="002900D5">
        <w:rPr>
          <w:rFonts w:ascii="Arial" w:hAnsi="Arial" w:cs="Arial"/>
          <w:color w:val="000000"/>
          <w:sz w:val="20"/>
          <w:szCs w:val="20"/>
        </w:rPr>
        <w:t xml:space="preserve">(zie foto hier onder.) </w:t>
      </w:r>
    </w:p>
    <w:p w14:paraId="478D6EF7" w14:textId="77777777" w:rsidR="008A7D78" w:rsidRDefault="008A7D78" w:rsidP="008A7D78">
      <w:pPr>
        <w:pStyle w:val="Normaalweb"/>
        <w:shd w:val="clear" w:color="auto" w:fill="F8FCFF"/>
        <w:jc w:val="both"/>
        <w:rPr>
          <w:rFonts w:ascii="Arial" w:hAnsi="Arial" w:cs="Arial"/>
          <w:color w:val="000000"/>
          <w:sz w:val="20"/>
          <w:szCs w:val="20"/>
        </w:rPr>
      </w:pPr>
      <w:r w:rsidRPr="002900D5">
        <w:rPr>
          <w:rFonts w:ascii="Arial" w:hAnsi="Arial" w:cs="Arial"/>
          <w:color w:val="000000"/>
          <w:sz w:val="20"/>
          <w:szCs w:val="20"/>
        </w:rPr>
        <w:t xml:space="preserve">Men moest dus </w:t>
      </w:r>
      <w:r w:rsidRPr="002900D5">
        <w:rPr>
          <w:rFonts w:ascii="Arial" w:hAnsi="Arial" w:cs="Arial"/>
          <w:b/>
          <w:bCs/>
          <w:i/>
          <w:iCs/>
          <w:color w:val="000000"/>
          <w:sz w:val="20"/>
          <w:szCs w:val="20"/>
        </w:rPr>
        <w:t>een grotere ruimte kunnen overbruggen</w:t>
      </w:r>
      <w:r w:rsidRPr="002900D5">
        <w:rPr>
          <w:rFonts w:ascii="Arial" w:hAnsi="Arial" w:cs="Arial"/>
          <w:color w:val="000000"/>
          <w:sz w:val="20"/>
          <w:szCs w:val="20"/>
        </w:rPr>
        <w:t xml:space="preserve">, zonder storende steunpilaren. </w:t>
      </w:r>
      <w:r w:rsidR="002900D5" w:rsidRPr="002900D5">
        <w:rPr>
          <w:rFonts w:ascii="Arial" w:hAnsi="Arial" w:cs="Arial"/>
          <w:sz w:val="20"/>
          <w:szCs w:val="20"/>
        </w:rPr>
        <w:t xml:space="preserve">Kortom: het hele bouwwerk steunt op stevige, dikke ribben. De tussenliggende gewelfkappen zijn met lichtere materialen opgemetseld. Door de grotere draagkracht hoefde een travee (=de vorm van de overspanning) niet meer vierkant te zijn, doch kon ook rechthoekig worden; dus véél groter. Het kruisribgewelf over langgerekte traveeën is één van </w:t>
      </w:r>
      <w:r w:rsidR="002900D5" w:rsidRPr="002900D5">
        <w:rPr>
          <w:rFonts w:ascii="Arial" w:hAnsi="Arial" w:cs="Arial"/>
          <w:b/>
          <w:bCs/>
          <w:i/>
          <w:iCs/>
          <w:sz w:val="20"/>
          <w:szCs w:val="20"/>
        </w:rPr>
        <w:t xml:space="preserve">dé </w:t>
      </w:r>
      <w:r w:rsidR="002900D5" w:rsidRPr="002900D5">
        <w:rPr>
          <w:rFonts w:ascii="Arial" w:hAnsi="Arial" w:cs="Arial"/>
          <w:sz w:val="20"/>
          <w:szCs w:val="20"/>
        </w:rPr>
        <w:t>kenmerken bij uitstek van de Gotiek.</w:t>
      </w:r>
      <w:r w:rsidR="002900D5" w:rsidRPr="002900D5">
        <w:rPr>
          <w:sz w:val="20"/>
          <w:szCs w:val="20"/>
        </w:rPr>
        <w:t xml:space="preserve"> </w:t>
      </w:r>
      <w:r w:rsidR="002900D5">
        <w:rPr>
          <w:sz w:val="20"/>
          <w:szCs w:val="20"/>
        </w:rPr>
        <w:t xml:space="preserve">Hiertoe werd </w:t>
      </w:r>
      <w:r w:rsidRPr="002900D5">
        <w:rPr>
          <w:rFonts w:ascii="Arial" w:hAnsi="Arial" w:cs="Arial"/>
          <w:color w:val="000000"/>
          <w:sz w:val="20"/>
          <w:szCs w:val="20"/>
        </w:rPr>
        <w:t xml:space="preserve">voor het eerst het </w:t>
      </w:r>
      <w:r w:rsidRPr="002900D5">
        <w:rPr>
          <w:rFonts w:ascii="Arial" w:hAnsi="Arial" w:cs="Arial"/>
          <w:b/>
          <w:bCs/>
          <w:i/>
          <w:iCs/>
          <w:color w:val="000000"/>
          <w:sz w:val="20"/>
          <w:szCs w:val="20"/>
        </w:rPr>
        <w:t>kruis</w:t>
      </w:r>
      <w:r w:rsidRPr="002900D5">
        <w:rPr>
          <w:rFonts w:ascii="Arial" w:hAnsi="Arial" w:cs="Arial"/>
          <w:b/>
          <w:bCs/>
          <w:i/>
          <w:iCs/>
          <w:color w:val="000000"/>
          <w:sz w:val="20"/>
          <w:szCs w:val="20"/>
          <w:u w:val="single"/>
        </w:rPr>
        <w:t>rib</w:t>
      </w:r>
      <w:r w:rsidRPr="002900D5">
        <w:rPr>
          <w:rFonts w:ascii="Arial" w:hAnsi="Arial" w:cs="Arial"/>
          <w:b/>
          <w:bCs/>
          <w:i/>
          <w:iCs/>
          <w:color w:val="000000"/>
          <w:sz w:val="20"/>
          <w:szCs w:val="20"/>
        </w:rPr>
        <w:t>gewelf</w:t>
      </w:r>
      <w:r w:rsidRPr="002900D5">
        <w:rPr>
          <w:rFonts w:ascii="Arial" w:hAnsi="Arial" w:cs="Arial"/>
          <w:color w:val="000000"/>
          <w:sz w:val="20"/>
          <w:szCs w:val="20"/>
        </w:rPr>
        <w:t xml:space="preserve"> toegepast. </w:t>
      </w:r>
    </w:p>
    <w:p w14:paraId="17E6D6A5" w14:textId="77777777" w:rsidR="002900D5" w:rsidRDefault="002900D5" w:rsidP="002900D5">
      <w:pPr>
        <w:pStyle w:val="Bijschrift"/>
        <w:jc w:val="both"/>
      </w:pPr>
      <w:r>
        <w:t>Bekijk de foto’s op de volgende bladzijde:</w:t>
      </w:r>
    </w:p>
    <w:p w14:paraId="0DC53469" w14:textId="77777777" w:rsidR="002900D5" w:rsidRPr="002900D5" w:rsidRDefault="002900D5" w:rsidP="002900D5">
      <w:pPr>
        <w:pStyle w:val="Bijschrift"/>
        <w:jc w:val="both"/>
        <w:rPr>
          <w:rFonts w:cs="Arial"/>
          <w:color w:val="000000"/>
        </w:rPr>
      </w:pPr>
      <w:r w:rsidRPr="002900D5">
        <w:t>Links:  door in het midden van de hoofdbeuk hele hoge zuilen te plaatsen, zou je de kerk kunnen verbreden, zodat er meer gelovigen in zouden kunnen. Maar dan zouden die zuilen in de weg zitten en zouden veel mensen tegen die zuilen aan kijken, zonder de mis te kunnen volgen. Dat was dus geen oplossing. Foto rechts: in de kerk “Les Jacobins” in Toulouse heeft men dit inderdaad zo gedaan!</w:t>
      </w:r>
    </w:p>
    <w:p w14:paraId="61786A06" w14:textId="77777777" w:rsidR="002900D5" w:rsidRPr="002900D5" w:rsidRDefault="002900D5" w:rsidP="008A7D78">
      <w:pPr>
        <w:pStyle w:val="Normaalweb"/>
        <w:shd w:val="clear" w:color="auto" w:fill="F8FCFF"/>
        <w:jc w:val="both"/>
        <w:rPr>
          <w:rFonts w:ascii="Arial" w:hAnsi="Arial" w:cs="Arial"/>
          <w:color w:val="000000"/>
          <w:sz w:val="20"/>
          <w:szCs w:val="20"/>
        </w:rPr>
      </w:pPr>
    </w:p>
    <w:p w14:paraId="638845C3" w14:textId="0643260A" w:rsidR="00B779D5" w:rsidRPr="002900D5" w:rsidRDefault="00CA6F2E" w:rsidP="00B779D5">
      <w:pPr>
        <w:pStyle w:val="Normaalweb"/>
        <w:keepNext/>
        <w:shd w:val="clear" w:color="auto" w:fill="F8FCFF"/>
        <w:jc w:val="center"/>
        <w:rPr>
          <w:sz w:val="20"/>
          <w:szCs w:val="20"/>
        </w:rPr>
      </w:pPr>
      <w:r w:rsidRPr="002900D5">
        <w:rPr>
          <w:noProof/>
          <w:sz w:val="20"/>
          <w:szCs w:val="20"/>
        </w:rPr>
        <w:drawing>
          <wp:inline distT="0" distB="0" distL="0" distR="0" wp14:anchorId="18FDC34E" wp14:editId="03E51429">
            <wp:extent cx="3427095" cy="25685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7095" cy="2568575"/>
                    </a:xfrm>
                    <a:prstGeom prst="rect">
                      <a:avLst/>
                    </a:prstGeom>
                    <a:noFill/>
                    <a:ln>
                      <a:noFill/>
                    </a:ln>
                  </pic:spPr>
                </pic:pic>
              </a:graphicData>
            </a:graphic>
          </wp:inline>
        </w:drawing>
      </w:r>
      <w:r w:rsidR="005556F2" w:rsidRPr="002900D5">
        <w:rPr>
          <w:sz w:val="20"/>
          <w:szCs w:val="20"/>
        </w:rPr>
        <w:t xml:space="preserve"> </w:t>
      </w:r>
      <w:r w:rsidRPr="002900D5">
        <w:rPr>
          <w:rFonts w:ascii="Arial" w:hAnsi="Arial" w:cs="Arial"/>
          <w:noProof/>
          <w:color w:val="000000"/>
          <w:sz w:val="20"/>
          <w:szCs w:val="20"/>
        </w:rPr>
        <w:drawing>
          <wp:inline distT="0" distB="0" distL="0" distR="0" wp14:anchorId="5A3A55A2" wp14:editId="377FAD73">
            <wp:extent cx="2273935" cy="302133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3935" cy="3021330"/>
                    </a:xfrm>
                    <a:prstGeom prst="rect">
                      <a:avLst/>
                    </a:prstGeom>
                    <a:noFill/>
                    <a:ln>
                      <a:noFill/>
                    </a:ln>
                  </pic:spPr>
                </pic:pic>
              </a:graphicData>
            </a:graphic>
          </wp:inline>
        </w:drawing>
      </w:r>
    </w:p>
    <w:p w14:paraId="7DE94505" w14:textId="77777777" w:rsidR="00B15713" w:rsidRPr="002900D5" w:rsidRDefault="00B15713">
      <w:pPr>
        <w:pStyle w:val="Normaalweb"/>
        <w:shd w:val="clear" w:color="auto" w:fill="F8FCFF"/>
        <w:jc w:val="both"/>
        <w:rPr>
          <w:rFonts w:ascii="Arial" w:hAnsi="Arial" w:cs="Arial"/>
          <w:b/>
          <w:bCs/>
          <w:color w:val="000000"/>
          <w:sz w:val="20"/>
          <w:szCs w:val="20"/>
        </w:rPr>
      </w:pPr>
      <w:r w:rsidRPr="002900D5">
        <w:rPr>
          <w:rFonts w:ascii="Arial" w:hAnsi="Arial" w:cs="Arial"/>
          <w:b/>
          <w:bCs/>
          <w:color w:val="000000"/>
          <w:sz w:val="20"/>
          <w:szCs w:val="20"/>
        </w:rPr>
        <w:t>►</w:t>
      </w:r>
      <w:r w:rsidR="007840AC" w:rsidRPr="002900D5">
        <w:rPr>
          <w:rFonts w:ascii="Arial" w:hAnsi="Arial" w:cs="Arial"/>
          <w:b/>
          <w:bCs/>
          <w:color w:val="000000"/>
          <w:sz w:val="20"/>
          <w:szCs w:val="20"/>
        </w:rPr>
        <w:t>E</w:t>
      </w:r>
      <w:r w:rsidRPr="002900D5">
        <w:rPr>
          <w:rFonts w:ascii="Arial" w:hAnsi="Arial" w:cs="Arial"/>
          <w:b/>
          <w:bCs/>
          <w:color w:val="000000"/>
          <w:sz w:val="20"/>
          <w:szCs w:val="20"/>
        </w:rPr>
        <w:t>en kruis</w:t>
      </w:r>
      <w:r w:rsidR="007840AC" w:rsidRPr="002900D5">
        <w:rPr>
          <w:rFonts w:ascii="Arial" w:hAnsi="Arial" w:cs="Arial"/>
          <w:b/>
          <w:bCs/>
          <w:color w:val="000000"/>
          <w:sz w:val="20"/>
          <w:szCs w:val="20"/>
          <w:u w:val="single"/>
        </w:rPr>
        <w:t>rib</w:t>
      </w:r>
      <w:r w:rsidRPr="002900D5">
        <w:rPr>
          <w:rFonts w:ascii="Arial" w:hAnsi="Arial" w:cs="Arial"/>
          <w:b/>
          <w:bCs/>
          <w:color w:val="000000"/>
          <w:sz w:val="20"/>
          <w:szCs w:val="20"/>
        </w:rPr>
        <w:t xml:space="preserve">gewelf </w:t>
      </w:r>
      <w:r w:rsidR="007840AC" w:rsidRPr="002900D5">
        <w:rPr>
          <w:rFonts w:ascii="Arial" w:hAnsi="Arial" w:cs="Arial"/>
          <w:b/>
          <w:bCs/>
          <w:color w:val="000000"/>
          <w:sz w:val="20"/>
          <w:szCs w:val="20"/>
        </w:rPr>
        <w:t xml:space="preserve">is een ribgewelf, </w:t>
      </w:r>
      <w:r w:rsidRPr="002900D5">
        <w:rPr>
          <w:rFonts w:ascii="Arial" w:hAnsi="Arial" w:cs="Arial"/>
          <w:b/>
          <w:bCs/>
          <w:color w:val="000000"/>
          <w:sz w:val="20"/>
          <w:szCs w:val="20"/>
        </w:rPr>
        <w:t>waarvan de druklast niet direct door het gewelf op de steunpunten wordt overgebracht, maar door de elkaar kruisende ribben die het gewelf steunen</w:t>
      </w:r>
      <w:r w:rsidR="001E53A1" w:rsidRPr="002900D5">
        <w:rPr>
          <w:rFonts w:ascii="Arial" w:hAnsi="Arial" w:cs="Arial"/>
          <w:b/>
          <w:bCs/>
          <w:color w:val="000000"/>
          <w:sz w:val="20"/>
          <w:szCs w:val="20"/>
        </w:rPr>
        <w:t>. De ribben vormen een soort skelet</w:t>
      </w:r>
      <w:r w:rsidRPr="002900D5">
        <w:rPr>
          <w:rFonts w:ascii="Arial" w:hAnsi="Arial" w:cs="Arial"/>
          <w:b/>
          <w:bCs/>
          <w:color w:val="000000"/>
          <w:sz w:val="20"/>
          <w:szCs w:val="20"/>
        </w:rPr>
        <w:t xml:space="preserve"> ◄</w:t>
      </w:r>
    </w:p>
    <w:p w14:paraId="7909C254" w14:textId="050DA050" w:rsidR="00D31A39" w:rsidRPr="002900D5" w:rsidRDefault="00CA6F2E" w:rsidP="000C27E7">
      <w:pPr>
        <w:pStyle w:val="Normaalweb"/>
        <w:keepNext/>
        <w:spacing w:before="0" w:beforeAutospacing="0" w:after="0" w:afterAutospacing="0"/>
        <w:jc w:val="both"/>
        <w:rPr>
          <w:sz w:val="20"/>
          <w:szCs w:val="20"/>
        </w:rPr>
      </w:pPr>
      <w:r w:rsidRPr="002900D5">
        <w:rPr>
          <w:noProof/>
          <w:sz w:val="20"/>
          <w:szCs w:val="20"/>
        </w:rPr>
        <w:drawing>
          <wp:inline distT="0" distB="0" distL="0" distR="0" wp14:anchorId="0AF420F0" wp14:editId="5EDAA58B">
            <wp:extent cx="1932305" cy="186880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2305" cy="1868805"/>
                    </a:xfrm>
                    <a:prstGeom prst="rect">
                      <a:avLst/>
                    </a:prstGeom>
                    <a:noFill/>
                    <a:ln>
                      <a:noFill/>
                    </a:ln>
                  </pic:spPr>
                </pic:pic>
              </a:graphicData>
            </a:graphic>
          </wp:inline>
        </w:drawing>
      </w:r>
      <w:r w:rsidRPr="002900D5">
        <w:rPr>
          <w:noProof/>
          <w:sz w:val="20"/>
          <w:szCs w:val="20"/>
        </w:rPr>
        <w:drawing>
          <wp:inline distT="0" distB="0" distL="0" distR="0" wp14:anchorId="52A05F0B" wp14:editId="47A75DE1">
            <wp:extent cx="1621790" cy="204343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1790" cy="2043430"/>
                    </a:xfrm>
                    <a:prstGeom prst="rect">
                      <a:avLst/>
                    </a:prstGeom>
                    <a:noFill/>
                    <a:ln>
                      <a:noFill/>
                    </a:ln>
                  </pic:spPr>
                </pic:pic>
              </a:graphicData>
            </a:graphic>
          </wp:inline>
        </w:drawing>
      </w:r>
      <w:r w:rsidRPr="002900D5">
        <w:rPr>
          <w:noProof/>
          <w:sz w:val="20"/>
          <w:szCs w:val="20"/>
        </w:rPr>
        <w:drawing>
          <wp:inline distT="0" distB="0" distL="0" distR="0" wp14:anchorId="6D6B0A40" wp14:editId="1CD8834A">
            <wp:extent cx="1837055" cy="190055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837055" cy="1900555"/>
                    </a:xfrm>
                    <a:prstGeom prst="rect">
                      <a:avLst/>
                    </a:prstGeom>
                    <a:noFill/>
                    <a:ln>
                      <a:noFill/>
                    </a:ln>
                  </pic:spPr>
                </pic:pic>
              </a:graphicData>
            </a:graphic>
          </wp:inline>
        </w:drawing>
      </w:r>
    </w:p>
    <w:p w14:paraId="067117EA" w14:textId="77777777" w:rsidR="00447D18" w:rsidRPr="002900D5" w:rsidRDefault="00D31A39" w:rsidP="00D31A39">
      <w:pPr>
        <w:pStyle w:val="Bijschrift"/>
        <w:jc w:val="center"/>
        <w:rPr>
          <w:rFonts w:cs="Arial"/>
        </w:rPr>
      </w:pPr>
      <w:r w:rsidRPr="002900D5">
        <w:t>Links (1) tongewelf; midden (2) kruisgewelf; rechts (3) kruis-ribgewelf</w:t>
      </w:r>
    </w:p>
    <w:p w14:paraId="3BAF282D" w14:textId="792B3F96" w:rsidR="009E6653" w:rsidRPr="002900D5" w:rsidRDefault="00CA6F2E" w:rsidP="00067A40">
      <w:pPr>
        <w:pStyle w:val="Normaalweb"/>
        <w:keepNext/>
        <w:spacing w:before="0" w:beforeAutospacing="0" w:after="0" w:afterAutospacing="0"/>
        <w:jc w:val="center"/>
        <w:rPr>
          <w:rFonts w:ascii="Arial" w:hAnsi="Arial" w:cs="Arial"/>
          <w:sz w:val="20"/>
          <w:szCs w:val="20"/>
        </w:rPr>
      </w:pPr>
      <w:r w:rsidRPr="002900D5">
        <w:rPr>
          <w:rFonts w:ascii="Arial" w:hAnsi="Arial" w:cs="Arial"/>
          <w:noProof/>
          <w:sz w:val="20"/>
          <w:szCs w:val="20"/>
        </w:rPr>
        <w:drawing>
          <wp:inline distT="0" distB="0" distL="0" distR="0" wp14:anchorId="3E75309C" wp14:editId="41EE9732">
            <wp:extent cx="3164840" cy="236918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4840" cy="2369185"/>
                    </a:xfrm>
                    <a:prstGeom prst="rect">
                      <a:avLst/>
                    </a:prstGeom>
                    <a:noFill/>
                    <a:ln>
                      <a:noFill/>
                    </a:ln>
                  </pic:spPr>
                </pic:pic>
              </a:graphicData>
            </a:graphic>
          </wp:inline>
        </w:drawing>
      </w:r>
    </w:p>
    <w:p w14:paraId="49A51AB7" w14:textId="77777777" w:rsidR="00067A40" w:rsidRPr="002900D5" w:rsidRDefault="0021526C" w:rsidP="00BA7BFF">
      <w:pPr>
        <w:pStyle w:val="Bijschrift"/>
        <w:rPr>
          <w:rFonts w:cs="Arial"/>
        </w:rPr>
      </w:pPr>
      <w:r w:rsidRPr="002900D5">
        <w:rPr>
          <w:rFonts w:cs="Arial"/>
        </w:rPr>
        <w:t xml:space="preserve">Kathedraal van </w:t>
      </w:r>
      <w:r w:rsidR="008A7D78" w:rsidRPr="002900D5">
        <w:rPr>
          <w:rFonts w:cs="Arial"/>
        </w:rPr>
        <w:t>Laon, Frankrijk,  plafond</w:t>
      </w:r>
      <w:r w:rsidR="00067A40" w:rsidRPr="002900D5">
        <w:rPr>
          <w:rFonts w:cs="Arial"/>
        </w:rPr>
        <w:t xml:space="preserve"> met kruisribgewelven</w:t>
      </w:r>
      <w:r w:rsidR="00BA7BFF" w:rsidRPr="002900D5">
        <w:rPr>
          <w:rFonts w:cs="Arial"/>
        </w:rPr>
        <w:t>. Het skelet van deze wijze van bouwen is hier duidelijk te zien.</w:t>
      </w:r>
      <w:r w:rsidR="001D34B4" w:rsidRPr="002900D5">
        <w:rPr>
          <w:rFonts w:cs="Arial"/>
        </w:rPr>
        <w:t xml:space="preserve"> </w:t>
      </w:r>
    </w:p>
    <w:p w14:paraId="5DFECC8C" w14:textId="77777777" w:rsidR="001D34B4" w:rsidRPr="002900D5" w:rsidRDefault="001D34B4" w:rsidP="00467B8D">
      <w:pPr>
        <w:pStyle w:val="Normaalweb"/>
        <w:jc w:val="both"/>
        <w:rPr>
          <w:rFonts w:ascii="Arial" w:hAnsi="Arial" w:cs="Arial"/>
          <w:sz w:val="20"/>
          <w:szCs w:val="20"/>
        </w:rPr>
      </w:pPr>
      <w:r w:rsidRPr="002900D5">
        <w:rPr>
          <w:rFonts w:ascii="Arial" w:hAnsi="Arial" w:cs="Arial"/>
          <w:sz w:val="20"/>
          <w:szCs w:val="20"/>
        </w:rPr>
        <w:t>Op bovenstaande foto is ook is heel duidelijk, dat deze wijze van bouwen met een skelet, véél grotere ramen mogelijk maakt, omdat de smalle, verticale pilaren het dak dragen en niet de tussenliggende muren. Daarom kunnen in de delen die tussen de pilare</w:t>
      </w:r>
      <w:r w:rsidR="00122DF3" w:rsidRPr="002900D5">
        <w:rPr>
          <w:rFonts w:ascii="Arial" w:hAnsi="Arial" w:cs="Arial"/>
          <w:sz w:val="20"/>
          <w:szCs w:val="20"/>
        </w:rPr>
        <w:t>n liggen grotere vensters komen, voor méér licht in de kathedraal!</w:t>
      </w:r>
    </w:p>
    <w:p w14:paraId="12FA108C" w14:textId="77777777" w:rsidR="005070ED" w:rsidRPr="002900D5" w:rsidRDefault="005070ED" w:rsidP="005070ED">
      <w:pPr>
        <w:pStyle w:val="Normaalweb"/>
        <w:spacing w:before="0" w:beforeAutospacing="0" w:after="0" w:afterAutospacing="0"/>
        <w:jc w:val="both"/>
        <w:rPr>
          <w:rFonts w:ascii="Arial" w:hAnsi="Arial" w:cs="Arial"/>
          <w:b/>
          <w:bCs/>
          <w:sz w:val="20"/>
          <w:szCs w:val="20"/>
          <w:u w:val="single"/>
        </w:rPr>
      </w:pPr>
      <w:r w:rsidRPr="002900D5">
        <w:rPr>
          <w:rFonts w:ascii="Arial" w:hAnsi="Arial" w:cs="Arial"/>
          <w:b/>
          <w:bCs/>
          <w:sz w:val="20"/>
          <w:szCs w:val="20"/>
          <w:u w:val="single"/>
        </w:rPr>
        <w:t xml:space="preserve">4. Grotere vensters </w:t>
      </w:r>
      <w:r w:rsidRPr="002900D5">
        <w:rPr>
          <w:rFonts w:ascii="Arial" w:hAnsi="Arial" w:cs="Arial"/>
          <w:b/>
          <w:bCs/>
          <w:sz w:val="20"/>
          <w:szCs w:val="20"/>
          <w:u w:val="single"/>
        </w:rPr>
        <w:sym w:font="Symbol" w:char="F0DE"/>
      </w:r>
      <w:r w:rsidRPr="002900D5">
        <w:rPr>
          <w:rFonts w:ascii="Arial" w:hAnsi="Arial" w:cs="Arial"/>
          <w:b/>
          <w:bCs/>
          <w:sz w:val="20"/>
          <w:szCs w:val="20"/>
          <w:u w:val="single"/>
        </w:rPr>
        <w:t xml:space="preserve"> Meer licht</w:t>
      </w:r>
      <w:r w:rsidRPr="002900D5">
        <w:rPr>
          <w:rFonts w:ascii="Arial" w:hAnsi="Arial" w:cs="Arial"/>
          <w:b/>
          <w:bCs/>
          <w:sz w:val="20"/>
          <w:szCs w:val="20"/>
          <w:u w:val="single"/>
        </w:rPr>
        <w:sym w:font="Symbol" w:char="F0DE"/>
      </w:r>
      <w:r w:rsidRPr="002900D5">
        <w:rPr>
          <w:rFonts w:ascii="Arial" w:hAnsi="Arial" w:cs="Arial"/>
          <w:b/>
          <w:bCs/>
          <w:sz w:val="20"/>
          <w:szCs w:val="20"/>
          <w:u w:val="single"/>
        </w:rPr>
        <w:t xml:space="preserve"> gebrandschilderd glas </w:t>
      </w:r>
      <w:r w:rsidRPr="002900D5">
        <w:rPr>
          <w:rFonts w:ascii="Arial" w:hAnsi="Arial" w:cs="Arial"/>
          <w:b/>
          <w:bCs/>
          <w:sz w:val="20"/>
          <w:szCs w:val="20"/>
          <w:u w:val="single"/>
        </w:rPr>
        <w:sym w:font="Symbol" w:char="F0DE"/>
      </w:r>
      <w:r w:rsidRPr="002900D5">
        <w:rPr>
          <w:rFonts w:ascii="Arial" w:hAnsi="Arial" w:cs="Arial"/>
          <w:b/>
          <w:bCs/>
          <w:sz w:val="20"/>
          <w:szCs w:val="20"/>
          <w:u w:val="single"/>
        </w:rPr>
        <w:t xml:space="preserve"> sfeer!</w:t>
      </w:r>
    </w:p>
    <w:p w14:paraId="1E597DBD" w14:textId="77777777" w:rsidR="005070ED" w:rsidRPr="002900D5" w:rsidRDefault="005070ED" w:rsidP="005070ED">
      <w:pPr>
        <w:pStyle w:val="Normaalweb"/>
        <w:spacing w:before="0" w:beforeAutospacing="0" w:after="0" w:afterAutospacing="0"/>
        <w:jc w:val="both"/>
        <w:rPr>
          <w:rFonts w:ascii="Arial" w:hAnsi="Arial" w:cs="Arial"/>
          <w:sz w:val="20"/>
          <w:szCs w:val="20"/>
        </w:rPr>
      </w:pPr>
      <w:r w:rsidRPr="002900D5">
        <w:rPr>
          <w:rFonts w:ascii="Arial" w:hAnsi="Arial" w:cs="Arial"/>
          <w:sz w:val="20"/>
          <w:szCs w:val="20"/>
        </w:rPr>
        <w:t xml:space="preserve">Kruisribgewelven leidden tot een nieuwe wijze van bouwen: voor het eerst is sprake van </w:t>
      </w:r>
      <w:r w:rsidRPr="002900D5">
        <w:rPr>
          <w:rFonts w:ascii="Arial" w:hAnsi="Arial" w:cs="Arial"/>
          <w:b/>
          <w:bCs/>
          <w:i/>
          <w:iCs/>
          <w:sz w:val="20"/>
          <w:szCs w:val="20"/>
        </w:rPr>
        <w:t>skeletbouw</w:t>
      </w:r>
      <w:r w:rsidRPr="002900D5">
        <w:rPr>
          <w:rFonts w:ascii="Arial" w:hAnsi="Arial" w:cs="Arial"/>
          <w:sz w:val="20"/>
          <w:szCs w:val="20"/>
        </w:rPr>
        <w:t xml:space="preserve">, waarbij </w:t>
      </w:r>
      <w:r w:rsidRPr="002900D5">
        <w:rPr>
          <w:rFonts w:ascii="Arial" w:hAnsi="Arial" w:cs="Arial"/>
          <w:b/>
          <w:bCs/>
          <w:i/>
          <w:iCs/>
          <w:sz w:val="20"/>
          <w:szCs w:val="20"/>
        </w:rPr>
        <w:t>ribben, zuilen, luchtbogen</w:t>
      </w:r>
      <w:r w:rsidRPr="002900D5">
        <w:rPr>
          <w:rFonts w:ascii="Arial" w:hAnsi="Arial" w:cs="Arial"/>
          <w:sz w:val="20"/>
          <w:szCs w:val="20"/>
        </w:rPr>
        <w:t xml:space="preserve"> en </w:t>
      </w:r>
      <w:r w:rsidRPr="002900D5">
        <w:rPr>
          <w:rFonts w:ascii="Arial" w:hAnsi="Arial" w:cs="Arial"/>
          <w:b/>
          <w:bCs/>
          <w:i/>
          <w:iCs/>
          <w:sz w:val="20"/>
          <w:szCs w:val="20"/>
        </w:rPr>
        <w:t>steunberen</w:t>
      </w:r>
      <w:r w:rsidRPr="002900D5">
        <w:rPr>
          <w:rFonts w:ascii="Arial" w:hAnsi="Arial" w:cs="Arial"/>
          <w:sz w:val="20"/>
          <w:szCs w:val="20"/>
        </w:rPr>
        <w:t xml:space="preserve"> het dragende skelet vormen. </w:t>
      </w:r>
      <w:r w:rsidRPr="002900D5">
        <w:rPr>
          <w:rFonts w:ascii="Arial" w:hAnsi="Arial" w:cs="Arial"/>
          <w:sz w:val="20"/>
          <w:szCs w:val="20"/>
          <w:u w:val="single"/>
        </w:rPr>
        <w:t>De muur als drager van het gewelf, verliest aan betekenis</w:t>
      </w:r>
      <w:r w:rsidRPr="002900D5">
        <w:rPr>
          <w:rFonts w:ascii="Arial" w:hAnsi="Arial" w:cs="Arial"/>
          <w:sz w:val="20"/>
          <w:szCs w:val="20"/>
        </w:rPr>
        <w:t xml:space="preserve">. Die kan dus van </w:t>
      </w:r>
      <w:r w:rsidRPr="002900D5">
        <w:rPr>
          <w:rFonts w:ascii="Arial" w:hAnsi="Arial" w:cs="Arial"/>
          <w:b/>
          <w:bCs/>
          <w:i/>
          <w:iCs/>
          <w:sz w:val="20"/>
          <w:szCs w:val="20"/>
        </w:rPr>
        <w:t>grotere vensters</w:t>
      </w:r>
      <w:r w:rsidRPr="002900D5">
        <w:rPr>
          <w:rFonts w:ascii="Arial" w:hAnsi="Arial" w:cs="Arial"/>
          <w:sz w:val="20"/>
          <w:szCs w:val="20"/>
        </w:rPr>
        <w:t xml:space="preserve"> worden voorzien voor méér </w:t>
      </w:r>
      <w:r w:rsidRPr="002900D5">
        <w:rPr>
          <w:rFonts w:ascii="Arial" w:hAnsi="Arial" w:cs="Arial"/>
          <w:b/>
          <w:bCs/>
          <w:i/>
          <w:iCs/>
          <w:sz w:val="20"/>
          <w:szCs w:val="20"/>
        </w:rPr>
        <w:t>licht.</w:t>
      </w:r>
      <w:r w:rsidRPr="002900D5">
        <w:rPr>
          <w:rFonts w:ascii="Arial" w:hAnsi="Arial" w:cs="Arial"/>
          <w:sz w:val="20"/>
          <w:szCs w:val="20"/>
        </w:rPr>
        <w:t xml:space="preserve">! En als dat vele licht dan ook nog naar binnen schijnt door </w:t>
      </w:r>
      <w:r w:rsidRPr="002900D5">
        <w:rPr>
          <w:rFonts w:ascii="Arial" w:hAnsi="Arial" w:cs="Arial"/>
          <w:b/>
          <w:bCs/>
          <w:i/>
          <w:iCs/>
          <w:sz w:val="20"/>
          <w:szCs w:val="20"/>
        </w:rPr>
        <w:t>kleurig gebrandschilderd glas</w:t>
      </w:r>
      <w:r w:rsidRPr="002900D5">
        <w:rPr>
          <w:rFonts w:ascii="Arial" w:hAnsi="Arial" w:cs="Arial"/>
          <w:sz w:val="20"/>
          <w:szCs w:val="20"/>
        </w:rPr>
        <w:t xml:space="preserve">, dan </w:t>
      </w:r>
      <w:r w:rsidR="000C27E7" w:rsidRPr="002900D5">
        <w:rPr>
          <w:rFonts w:ascii="Arial" w:hAnsi="Arial" w:cs="Arial"/>
          <w:sz w:val="20"/>
          <w:szCs w:val="20"/>
        </w:rPr>
        <w:t>ontstaat</w:t>
      </w:r>
      <w:r w:rsidRPr="002900D5">
        <w:rPr>
          <w:rFonts w:ascii="Arial" w:hAnsi="Arial" w:cs="Arial"/>
          <w:sz w:val="20"/>
          <w:szCs w:val="20"/>
        </w:rPr>
        <w:t xml:space="preserve"> een luisterrijke spirituele sfeer, die de gelovigen haast innerlijk optilt uit de aardse zwaarte en hen naar “</w:t>
      </w:r>
      <w:r w:rsidRPr="002900D5">
        <w:rPr>
          <w:rFonts w:ascii="Arial" w:hAnsi="Arial" w:cs="Arial"/>
          <w:b/>
          <w:bCs/>
          <w:i/>
          <w:iCs/>
          <w:sz w:val="20"/>
          <w:szCs w:val="20"/>
        </w:rPr>
        <w:t>hoger sferen</w:t>
      </w:r>
      <w:r w:rsidRPr="002900D5">
        <w:rPr>
          <w:rFonts w:ascii="Arial" w:hAnsi="Arial" w:cs="Arial"/>
          <w:sz w:val="20"/>
          <w:szCs w:val="20"/>
        </w:rPr>
        <w:t>” brengt.</w:t>
      </w:r>
    </w:p>
    <w:p w14:paraId="6A397BF2" w14:textId="77777777" w:rsidR="000C27E7" w:rsidRPr="002900D5" w:rsidRDefault="000C27E7" w:rsidP="000C27E7">
      <w:pPr>
        <w:pStyle w:val="Normaalweb"/>
        <w:spacing w:before="0" w:beforeAutospacing="0" w:after="0" w:afterAutospacing="0"/>
        <w:jc w:val="both"/>
        <w:rPr>
          <w:rFonts w:ascii="Arial" w:hAnsi="Arial" w:cs="Arial"/>
          <w:b/>
          <w:bCs/>
          <w:sz w:val="20"/>
          <w:szCs w:val="20"/>
          <w:u w:val="single"/>
        </w:rPr>
      </w:pPr>
    </w:p>
    <w:p w14:paraId="3A54ED46" w14:textId="77777777" w:rsidR="000C27E7" w:rsidRPr="002900D5" w:rsidRDefault="000C27E7" w:rsidP="000C27E7">
      <w:pPr>
        <w:pStyle w:val="Normaalweb"/>
        <w:spacing w:before="0" w:beforeAutospacing="0" w:after="0" w:afterAutospacing="0"/>
        <w:jc w:val="both"/>
        <w:rPr>
          <w:rFonts w:ascii="Arial" w:hAnsi="Arial" w:cs="Arial"/>
          <w:b/>
          <w:bCs/>
          <w:sz w:val="20"/>
          <w:szCs w:val="20"/>
          <w:u w:val="single"/>
        </w:rPr>
      </w:pPr>
      <w:r w:rsidRPr="002900D5">
        <w:rPr>
          <w:rFonts w:ascii="Arial" w:hAnsi="Arial" w:cs="Arial"/>
          <w:b/>
          <w:bCs/>
          <w:sz w:val="20"/>
          <w:szCs w:val="20"/>
          <w:u w:val="single"/>
        </w:rPr>
        <w:t>5. Van waar ineens die drang tot meer licht?</w:t>
      </w:r>
    </w:p>
    <w:p w14:paraId="671F61A8" w14:textId="77777777" w:rsidR="000C27E7" w:rsidRPr="002900D5" w:rsidRDefault="000C27E7" w:rsidP="000C27E7">
      <w:pPr>
        <w:pStyle w:val="Normaalweb"/>
        <w:spacing w:before="0" w:beforeAutospacing="0" w:after="0" w:afterAutospacing="0"/>
        <w:jc w:val="both"/>
        <w:rPr>
          <w:rFonts w:ascii="Arial" w:hAnsi="Arial" w:cs="Arial"/>
          <w:sz w:val="20"/>
          <w:szCs w:val="20"/>
        </w:rPr>
      </w:pPr>
      <w:r w:rsidRPr="002900D5">
        <w:rPr>
          <w:rFonts w:ascii="Arial" w:hAnsi="Arial" w:cs="Arial"/>
          <w:sz w:val="20"/>
          <w:szCs w:val="20"/>
        </w:rPr>
        <w:t xml:space="preserve">Dionysius was een leerling van de apostel Paulus. Abt Suger bestudeerde de uitspraken van Dionysius. Over de betekenis van het licht zegt Dionysius: </w:t>
      </w:r>
    </w:p>
    <w:p w14:paraId="39F251F5" w14:textId="77777777" w:rsidR="000C27E7" w:rsidRPr="002900D5" w:rsidRDefault="000C27E7" w:rsidP="000C27E7">
      <w:pPr>
        <w:pStyle w:val="Normaalweb"/>
        <w:rPr>
          <w:rFonts w:ascii="Arial" w:hAnsi="Arial" w:cs="Arial"/>
          <w:b/>
          <w:i/>
          <w:sz w:val="20"/>
          <w:szCs w:val="20"/>
        </w:rPr>
      </w:pPr>
      <w:r w:rsidRPr="002900D5">
        <w:rPr>
          <w:rFonts w:ascii="Arial" w:hAnsi="Arial" w:cs="Arial"/>
          <w:b/>
          <w:i/>
          <w:sz w:val="20"/>
          <w:szCs w:val="20"/>
        </w:rPr>
        <w:t>“God is licht en ieder schepsel ontvangt de goddelijke verlichting en geeft deze door naar gelang de plaats die hij inneemt in de rangorde van al wat is.”</w:t>
      </w:r>
    </w:p>
    <w:p w14:paraId="203EFB5F" w14:textId="77777777" w:rsidR="000C27E7" w:rsidRPr="002900D5" w:rsidRDefault="000C27E7" w:rsidP="000C27E7">
      <w:pPr>
        <w:pStyle w:val="Normaalweb"/>
        <w:rPr>
          <w:rFonts w:ascii="Arial" w:hAnsi="Arial" w:cs="Arial"/>
          <w:sz w:val="20"/>
          <w:szCs w:val="20"/>
        </w:rPr>
      </w:pPr>
      <w:r w:rsidRPr="002900D5">
        <w:rPr>
          <w:rFonts w:ascii="Arial" w:hAnsi="Arial" w:cs="Arial"/>
          <w:sz w:val="20"/>
          <w:szCs w:val="20"/>
        </w:rPr>
        <w:t>Logisch dus, dat vanaf toen het licht door gebrandschilderde ramen in de kerk moest vallen en ook de bouw een veel lichtere indruk ging maken dan bij de Romaanse bouw. Het licht zou dan ook wel doorwerken in de geest van de gelovige mensen. En gelovig was toen iedereen………</w:t>
      </w:r>
    </w:p>
    <w:p w14:paraId="2B3E3D69" w14:textId="77777777" w:rsidR="000C27E7" w:rsidRPr="002900D5" w:rsidRDefault="000C27E7" w:rsidP="000C27E7">
      <w:pPr>
        <w:pStyle w:val="Normaalweb"/>
        <w:rPr>
          <w:rFonts w:ascii="Arial" w:hAnsi="Arial" w:cs="Arial"/>
          <w:b/>
          <w:sz w:val="20"/>
          <w:szCs w:val="20"/>
        </w:rPr>
      </w:pPr>
      <w:r w:rsidRPr="002900D5">
        <w:rPr>
          <w:rFonts w:ascii="Arial" w:hAnsi="Arial" w:cs="Arial"/>
          <w:b/>
          <w:sz w:val="20"/>
          <w:szCs w:val="20"/>
        </w:rPr>
        <w:t>Conclusie:</w:t>
      </w:r>
    </w:p>
    <w:p w14:paraId="0DC6AD14" w14:textId="77777777" w:rsidR="000C27E7" w:rsidRPr="002900D5" w:rsidRDefault="000C27E7" w:rsidP="000C27E7">
      <w:pPr>
        <w:pStyle w:val="Normaalweb"/>
        <w:rPr>
          <w:rFonts w:ascii="Arial" w:hAnsi="Arial" w:cs="Arial"/>
          <w:bCs/>
          <w:sz w:val="20"/>
          <w:szCs w:val="20"/>
        </w:rPr>
      </w:pPr>
      <w:r w:rsidRPr="002900D5">
        <w:rPr>
          <w:rFonts w:ascii="Arial" w:hAnsi="Arial" w:cs="Arial"/>
          <w:bCs/>
          <w:sz w:val="20"/>
          <w:szCs w:val="20"/>
        </w:rPr>
        <w:t>► Om méér licht in de gotische kathedraal binnen te laten was een andere architectuur nodig, met grotere, hogere vensters! ◄</w:t>
      </w:r>
    </w:p>
    <w:p w14:paraId="19EA9A21" w14:textId="77777777" w:rsidR="005070ED" w:rsidRPr="002900D5" w:rsidRDefault="005070ED" w:rsidP="00467B8D">
      <w:pPr>
        <w:pStyle w:val="Normaalweb"/>
        <w:jc w:val="both"/>
        <w:rPr>
          <w:rFonts w:ascii="Arial" w:hAnsi="Arial" w:cs="Arial"/>
          <w:sz w:val="20"/>
          <w:szCs w:val="20"/>
        </w:rPr>
      </w:pPr>
    </w:p>
    <w:p w14:paraId="5827B0DD" w14:textId="245FF498" w:rsidR="00067A40" w:rsidRPr="002900D5" w:rsidRDefault="00CA6F2E" w:rsidP="006540F2">
      <w:pPr>
        <w:pStyle w:val="Normaalweb"/>
        <w:keepNext/>
        <w:spacing w:before="0" w:beforeAutospacing="0" w:after="0" w:afterAutospacing="0"/>
        <w:jc w:val="center"/>
        <w:rPr>
          <w:rFonts w:ascii="Arial" w:hAnsi="Arial" w:cs="Arial"/>
          <w:sz w:val="20"/>
          <w:szCs w:val="20"/>
        </w:rPr>
      </w:pPr>
      <w:r w:rsidRPr="002900D5">
        <w:rPr>
          <w:rFonts w:ascii="Arial" w:hAnsi="Arial" w:cs="Arial"/>
          <w:noProof/>
          <w:sz w:val="20"/>
          <w:szCs w:val="20"/>
        </w:rPr>
        <w:drawing>
          <wp:inline distT="0" distB="0" distL="0" distR="0" wp14:anchorId="30D6B826" wp14:editId="4DD2A064">
            <wp:extent cx="1943100" cy="2590800"/>
            <wp:effectExtent l="0" t="0" r="0" b="0"/>
            <wp:docPr id="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pic:spPr>
                </pic:pic>
              </a:graphicData>
            </a:graphic>
          </wp:inline>
        </w:drawing>
      </w:r>
      <w:r w:rsidR="00817856" w:rsidRPr="002900D5">
        <w:rPr>
          <w:rFonts w:ascii="Arial" w:hAnsi="Arial" w:cs="Arial"/>
          <w:sz w:val="20"/>
          <w:szCs w:val="20"/>
        </w:rPr>
        <w:t xml:space="preserve"> </w:t>
      </w:r>
      <w:r w:rsidRPr="002900D5">
        <w:rPr>
          <w:rFonts w:ascii="Arial" w:hAnsi="Arial" w:cs="Arial"/>
          <w:noProof/>
          <w:sz w:val="20"/>
          <w:szCs w:val="20"/>
        </w:rPr>
        <w:drawing>
          <wp:inline distT="0" distB="0" distL="0" distR="0" wp14:anchorId="570F6CD4" wp14:editId="37F537DC">
            <wp:extent cx="3483610" cy="2616200"/>
            <wp:effectExtent l="0" t="0" r="0" b="0"/>
            <wp:docPr id="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3610" cy="2616200"/>
                    </a:xfrm>
                    <a:prstGeom prst="rect">
                      <a:avLst/>
                    </a:prstGeom>
                    <a:noFill/>
                    <a:ln>
                      <a:noFill/>
                    </a:ln>
                  </pic:spPr>
                </pic:pic>
              </a:graphicData>
            </a:graphic>
          </wp:inline>
        </w:drawing>
      </w:r>
    </w:p>
    <w:p w14:paraId="05B8F611" w14:textId="77777777" w:rsidR="006540F2" w:rsidRPr="002900D5" w:rsidRDefault="006540F2" w:rsidP="001D34B4">
      <w:pPr>
        <w:pStyle w:val="Bijschrift"/>
        <w:rPr>
          <w:rFonts w:cs="Arial"/>
        </w:rPr>
      </w:pPr>
      <w:r w:rsidRPr="002900D5">
        <w:rPr>
          <w:rFonts w:cs="Arial"/>
        </w:rPr>
        <w:t xml:space="preserve">Cathédrale de </w:t>
      </w:r>
      <w:r w:rsidR="00817856" w:rsidRPr="002900D5">
        <w:rPr>
          <w:rFonts w:cs="Arial"/>
        </w:rPr>
        <w:t>Laon</w:t>
      </w:r>
      <w:r w:rsidRPr="002900D5">
        <w:rPr>
          <w:rFonts w:cs="Arial"/>
        </w:rPr>
        <w:t>,</w:t>
      </w:r>
      <w:r w:rsidR="00817856" w:rsidRPr="002900D5">
        <w:rPr>
          <w:rFonts w:cs="Arial"/>
        </w:rPr>
        <w:t xml:space="preserve"> (ca. 1200</w:t>
      </w:r>
      <w:r w:rsidR="008A7D78" w:rsidRPr="002900D5">
        <w:rPr>
          <w:rFonts w:cs="Arial"/>
        </w:rPr>
        <w:t xml:space="preserve"> n.C.) </w:t>
      </w:r>
      <w:r w:rsidRPr="002900D5">
        <w:rPr>
          <w:rFonts w:cs="Arial"/>
        </w:rPr>
        <w:t>met kruisribgewelven</w:t>
      </w:r>
      <w:r w:rsidR="001D34B4" w:rsidRPr="002900D5">
        <w:rPr>
          <w:rFonts w:cs="Arial"/>
        </w:rPr>
        <w:t xml:space="preserve">. Hier is duidelijk te zien de enorme verticaliteit. De hele lijnvoering is naar boven gericht. Het bouwwerk </w:t>
      </w:r>
      <w:r w:rsidR="00467B8D" w:rsidRPr="002900D5">
        <w:rPr>
          <w:rFonts w:cs="Arial"/>
        </w:rPr>
        <w:t xml:space="preserve">als geheel </w:t>
      </w:r>
      <w:r w:rsidR="001D34B4" w:rsidRPr="002900D5">
        <w:rPr>
          <w:rFonts w:cs="Arial"/>
        </w:rPr>
        <w:t>“streeft ten hemel”</w:t>
      </w:r>
      <w:r w:rsidR="00817856" w:rsidRPr="002900D5">
        <w:rPr>
          <w:rFonts w:cs="Arial"/>
        </w:rPr>
        <w:t xml:space="preserve">. We zien de </w:t>
      </w:r>
      <w:r w:rsidR="00817856" w:rsidRPr="002900D5">
        <w:rPr>
          <w:rFonts w:cs="Arial"/>
          <w:u w:val="single"/>
        </w:rPr>
        <w:t>vierdeling</w:t>
      </w:r>
      <w:r w:rsidR="00817856" w:rsidRPr="002900D5">
        <w:rPr>
          <w:rFonts w:cs="Arial"/>
        </w:rPr>
        <w:t xml:space="preserve"> van de verticale wand, typisch voor de vroege gotiek.</w:t>
      </w:r>
    </w:p>
    <w:p w14:paraId="23C48D3F" w14:textId="77777777" w:rsidR="00447D18" w:rsidRPr="002900D5" w:rsidRDefault="00F9415C" w:rsidP="00A71733">
      <w:pPr>
        <w:pStyle w:val="Normaalweb"/>
        <w:rPr>
          <w:rFonts w:ascii="Arial" w:hAnsi="Arial" w:cs="Arial"/>
          <w:bCs/>
          <w:sz w:val="20"/>
          <w:szCs w:val="20"/>
          <w:u w:val="single"/>
        </w:rPr>
      </w:pPr>
      <w:r w:rsidRPr="002900D5">
        <w:rPr>
          <w:rFonts w:ascii="Arial" w:hAnsi="Arial" w:cs="Arial"/>
          <w:b/>
          <w:bCs/>
          <w:sz w:val="20"/>
          <w:szCs w:val="20"/>
          <w:u w:val="single"/>
        </w:rPr>
        <w:t xml:space="preserve">6. </w:t>
      </w:r>
      <w:r w:rsidR="00447D18" w:rsidRPr="002900D5">
        <w:rPr>
          <w:rFonts w:ascii="Arial" w:hAnsi="Arial" w:cs="Arial"/>
          <w:b/>
          <w:bCs/>
          <w:sz w:val="20"/>
          <w:szCs w:val="20"/>
          <w:u w:val="single"/>
        </w:rPr>
        <w:t>De spitsboog</w:t>
      </w:r>
    </w:p>
    <w:p w14:paraId="466B5DA9" w14:textId="77777777" w:rsidR="00447D18" w:rsidRPr="002900D5" w:rsidRDefault="00447D18">
      <w:pPr>
        <w:pStyle w:val="Normaalweb"/>
        <w:spacing w:before="0" w:beforeAutospacing="0" w:after="0" w:afterAutospacing="0"/>
        <w:rPr>
          <w:rFonts w:ascii="Arial" w:hAnsi="Arial" w:cs="Arial"/>
          <w:sz w:val="20"/>
          <w:szCs w:val="20"/>
        </w:rPr>
      </w:pPr>
      <w:r w:rsidRPr="002900D5">
        <w:rPr>
          <w:rFonts w:ascii="Arial" w:hAnsi="Arial" w:cs="Arial"/>
          <w:sz w:val="20"/>
          <w:szCs w:val="20"/>
        </w:rPr>
        <w:t xml:space="preserve">Naast het </w:t>
      </w:r>
      <w:r w:rsidRPr="002900D5">
        <w:rPr>
          <w:rFonts w:ascii="Arial" w:hAnsi="Arial" w:cs="Arial"/>
          <w:b/>
          <w:bCs/>
          <w:i/>
          <w:iCs/>
          <w:sz w:val="20"/>
          <w:szCs w:val="20"/>
        </w:rPr>
        <w:t>kruisgewelf</w:t>
      </w:r>
      <w:r w:rsidRPr="002900D5">
        <w:rPr>
          <w:rFonts w:ascii="Arial" w:hAnsi="Arial" w:cs="Arial"/>
          <w:sz w:val="20"/>
          <w:szCs w:val="20"/>
        </w:rPr>
        <w:t xml:space="preserve">, paste abt Suger ook de </w:t>
      </w:r>
      <w:r w:rsidRPr="002900D5">
        <w:rPr>
          <w:rFonts w:ascii="Arial" w:hAnsi="Arial" w:cs="Arial"/>
          <w:b/>
          <w:bCs/>
          <w:i/>
          <w:iCs/>
          <w:sz w:val="20"/>
          <w:szCs w:val="20"/>
        </w:rPr>
        <w:t>spitsboog</w:t>
      </w:r>
      <w:r w:rsidRPr="002900D5">
        <w:rPr>
          <w:rFonts w:ascii="Arial" w:hAnsi="Arial" w:cs="Arial"/>
          <w:sz w:val="20"/>
          <w:szCs w:val="20"/>
        </w:rPr>
        <w:t xml:space="preserve"> toe, die </w:t>
      </w:r>
      <w:r w:rsidR="00F50D0D" w:rsidRPr="002900D5">
        <w:rPr>
          <w:rFonts w:ascii="Arial" w:hAnsi="Arial" w:cs="Arial"/>
          <w:sz w:val="20"/>
          <w:szCs w:val="20"/>
        </w:rPr>
        <w:t>steeds</w:t>
      </w:r>
      <w:r w:rsidRPr="002900D5">
        <w:rPr>
          <w:rFonts w:ascii="Arial" w:hAnsi="Arial" w:cs="Arial"/>
          <w:sz w:val="20"/>
          <w:szCs w:val="20"/>
        </w:rPr>
        <w:t xml:space="preserve"> boven </w:t>
      </w:r>
      <w:r w:rsidR="00F50D0D" w:rsidRPr="002900D5">
        <w:rPr>
          <w:rFonts w:ascii="Arial" w:hAnsi="Arial" w:cs="Arial"/>
          <w:sz w:val="20"/>
          <w:szCs w:val="20"/>
        </w:rPr>
        <w:t xml:space="preserve">gotische </w:t>
      </w:r>
      <w:r w:rsidRPr="002900D5">
        <w:rPr>
          <w:rFonts w:ascii="Arial" w:hAnsi="Arial" w:cs="Arial"/>
          <w:sz w:val="20"/>
          <w:szCs w:val="20"/>
        </w:rPr>
        <w:t xml:space="preserve">kerkramen te zien is sindsdien. Hierin kun je het </w:t>
      </w:r>
      <w:r w:rsidRPr="002900D5">
        <w:rPr>
          <w:rFonts w:ascii="Arial" w:hAnsi="Arial" w:cs="Arial"/>
          <w:b/>
          <w:bCs/>
          <w:i/>
          <w:iCs/>
          <w:sz w:val="20"/>
          <w:szCs w:val="20"/>
        </w:rPr>
        <w:t>gebaar van twee gevouwen handen</w:t>
      </w:r>
      <w:r w:rsidRPr="002900D5">
        <w:rPr>
          <w:rFonts w:ascii="Arial" w:hAnsi="Arial" w:cs="Arial"/>
          <w:sz w:val="20"/>
          <w:szCs w:val="20"/>
        </w:rPr>
        <w:t xml:space="preserve"> zien die bij het gebed ten hemel geheven worden. Ook maakt de spitsboog een </w:t>
      </w:r>
      <w:r w:rsidRPr="002900D5">
        <w:rPr>
          <w:rFonts w:ascii="Arial" w:hAnsi="Arial" w:cs="Arial"/>
          <w:b/>
          <w:bCs/>
          <w:i/>
          <w:iCs/>
          <w:sz w:val="20"/>
          <w:szCs w:val="20"/>
        </w:rPr>
        <w:t>lichtere indruk</w:t>
      </w:r>
      <w:r w:rsidRPr="002900D5">
        <w:rPr>
          <w:rFonts w:ascii="Arial" w:hAnsi="Arial" w:cs="Arial"/>
          <w:sz w:val="20"/>
          <w:szCs w:val="20"/>
        </w:rPr>
        <w:t xml:space="preserve"> dan de rondboog!</w:t>
      </w:r>
    </w:p>
    <w:p w14:paraId="1FF509F1" w14:textId="4AB9363E" w:rsidR="00447D18" w:rsidRPr="002900D5" w:rsidRDefault="00CA6F2E">
      <w:pPr>
        <w:pStyle w:val="Normaalweb"/>
        <w:shd w:val="clear" w:color="auto" w:fill="F8FCFF"/>
        <w:jc w:val="center"/>
        <w:rPr>
          <w:rFonts w:ascii="Arial" w:hAnsi="Arial" w:cs="Arial"/>
          <w:sz w:val="20"/>
          <w:szCs w:val="20"/>
        </w:rPr>
      </w:pPr>
      <w:r w:rsidRPr="002900D5">
        <w:rPr>
          <w:rFonts w:ascii="Arial" w:hAnsi="Arial" w:cs="Arial"/>
          <w:noProof/>
          <w:sz w:val="20"/>
          <w:szCs w:val="20"/>
        </w:rPr>
        <w:drawing>
          <wp:inline distT="0" distB="0" distL="0" distR="0" wp14:anchorId="78264543" wp14:editId="3855B2CD">
            <wp:extent cx="2003425" cy="17811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3425" cy="1781175"/>
                    </a:xfrm>
                    <a:prstGeom prst="rect">
                      <a:avLst/>
                    </a:prstGeom>
                    <a:noFill/>
                    <a:ln>
                      <a:noFill/>
                    </a:ln>
                  </pic:spPr>
                </pic:pic>
              </a:graphicData>
            </a:graphic>
          </wp:inline>
        </w:drawing>
      </w:r>
      <w:r w:rsidR="00447D18" w:rsidRPr="002900D5">
        <w:rPr>
          <w:rFonts w:ascii="Arial" w:hAnsi="Arial" w:cs="Arial"/>
          <w:sz w:val="20"/>
          <w:szCs w:val="20"/>
        </w:rPr>
        <w:t xml:space="preserve">      </w:t>
      </w:r>
      <w:r w:rsidRPr="002900D5">
        <w:rPr>
          <w:rFonts w:ascii="Arial" w:hAnsi="Arial" w:cs="Arial"/>
          <w:noProof/>
          <w:sz w:val="20"/>
          <w:szCs w:val="20"/>
        </w:rPr>
        <w:drawing>
          <wp:inline distT="0" distB="0" distL="0" distR="0" wp14:anchorId="6F3C15D8" wp14:editId="0FAFB9AE">
            <wp:extent cx="1487170" cy="17653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170" cy="1765300"/>
                    </a:xfrm>
                    <a:prstGeom prst="rect">
                      <a:avLst/>
                    </a:prstGeom>
                    <a:noFill/>
                    <a:ln>
                      <a:noFill/>
                    </a:ln>
                  </pic:spPr>
                </pic:pic>
              </a:graphicData>
            </a:graphic>
          </wp:inline>
        </w:drawing>
      </w:r>
      <w:r w:rsidR="00447D18" w:rsidRPr="002900D5">
        <w:rPr>
          <w:rFonts w:ascii="Arial" w:hAnsi="Arial" w:cs="Arial"/>
          <w:sz w:val="20"/>
          <w:szCs w:val="20"/>
        </w:rPr>
        <w:t xml:space="preserve">  </w:t>
      </w:r>
      <w:r w:rsidRPr="002900D5">
        <w:rPr>
          <w:rFonts w:ascii="Arial" w:hAnsi="Arial" w:cs="Arial"/>
          <w:noProof/>
          <w:sz w:val="20"/>
          <w:szCs w:val="20"/>
        </w:rPr>
        <w:drawing>
          <wp:inline distT="0" distB="0" distL="0" distR="0" wp14:anchorId="6F1EFF12" wp14:editId="08C07B00">
            <wp:extent cx="1463040" cy="17653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3040" cy="1765300"/>
                    </a:xfrm>
                    <a:prstGeom prst="rect">
                      <a:avLst/>
                    </a:prstGeom>
                    <a:noFill/>
                    <a:ln>
                      <a:noFill/>
                    </a:ln>
                  </pic:spPr>
                </pic:pic>
              </a:graphicData>
            </a:graphic>
          </wp:inline>
        </w:drawing>
      </w:r>
    </w:p>
    <w:p w14:paraId="740EF73A" w14:textId="620494CC" w:rsidR="00447D18" w:rsidRPr="002900D5" w:rsidRDefault="00447D18" w:rsidP="001F5B4F">
      <w:pPr>
        <w:pStyle w:val="Normaalweb"/>
        <w:shd w:val="clear" w:color="auto" w:fill="F8FCFF"/>
        <w:rPr>
          <w:rFonts w:ascii="Arial" w:hAnsi="Arial" w:cs="Arial"/>
          <w:sz w:val="20"/>
          <w:szCs w:val="20"/>
        </w:rPr>
      </w:pPr>
      <w:r w:rsidRPr="002900D5">
        <w:rPr>
          <w:rFonts w:ascii="Arial" w:hAnsi="Arial" w:cs="Arial"/>
          <w:b/>
          <w:bCs/>
          <w:sz w:val="20"/>
          <w:szCs w:val="20"/>
        </w:rPr>
        <w:t xml:space="preserve">Links: romaanse rondboog; </w:t>
      </w:r>
      <w:r w:rsidR="00BC1B7D" w:rsidRPr="002900D5">
        <w:rPr>
          <w:rFonts w:ascii="Arial" w:hAnsi="Arial" w:cs="Arial"/>
          <w:b/>
          <w:bCs/>
          <w:sz w:val="20"/>
          <w:szCs w:val="20"/>
        </w:rPr>
        <w:t>midden</w:t>
      </w:r>
      <w:r w:rsidRPr="002900D5">
        <w:rPr>
          <w:rFonts w:ascii="Arial" w:hAnsi="Arial" w:cs="Arial"/>
          <w:b/>
          <w:bCs/>
          <w:sz w:val="20"/>
          <w:szCs w:val="20"/>
        </w:rPr>
        <w:t>: gotische spitsboog als gevouwen handen</w:t>
      </w:r>
      <w:r w:rsidR="00F50D0D" w:rsidRPr="002900D5">
        <w:rPr>
          <w:rFonts w:ascii="Arial" w:hAnsi="Arial" w:cs="Arial"/>
          <w:b/>
          <w:bCs/>
          <w:sz w:val="20"/>
          <w:szCs w:val="20"/>
        </w:rPr>
        <w:t>. De gotische spitsboog maakt een veel lichtere indruk, dan de romaanse rondboog</w:t>
      </w:r>
      <w:r w:rsidR="00BC1B7D" w:rsidRPr="002900D5">
        <w:rPr>
          <w:rFonts w:ascii="Arial" w:hAnsi="Arial" w:cs="Arial"/>
          <w:b/>
          <w:bCs/>
          <w:sz w:val="20"/>
          <w:szCs w:val="20"/>
        </w:rPr>
        <w:t xml:space="preserve">. Rechts: Gevouwen Handen, tekening van Albrecht Dürer uit latere </w:t>
      </w:r>
      <w:r w:rsidR="00020B9F" w:rsidRPr="002900D5">
        <w:rPr>
          <w:rFonts w:ascii="Arial" w:hAnsi="Arial" w:cs="Arial"/>
          <w:b/>
          <w:bCs/>
          <w:sz w:val="20"/>
          <w:szCs w:val="20"/>
        </w:rPr>
        <w:t>tijd.</w:t>
      </w:r>
      <w:r w:rsidR="00CA6F2E" w:rsidRPr="002900D5">
        <w:rPr>
          <w:rFonts w:ascii="Arial" w:hAnsi="Arial" w:cs="Arial"/>
          <w:noProof/>
          <w:sz w:val="20"/>
          <w:szCs w:val="20"/>
        </w:rPr>
        <w:drawing>
          <wp:inline distT="0" distB="0" distL="0" distR="0" wp14:anchorId="132C3C45" wp14:editId="4E897E59">
            <wp:extent cx="5398770" cy="136779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8770" cy="1367790"/>
                    </a:xfrm>
                    <a:prstGeom prst="rect">
                      <a:avLst/>
                    </a:prstGeom>
                    <a:noFill/>
                    <a:ln>
                      <a:noFill/>
                    </a:ln>
                  </pic:spPr>
                </pic:pic>
              </a:graphicData>
            </a:graphic>
          </wp:inline>
        </w:drawing>
      </w:r>
    </w:p>
    <w:p w14:paraId="7D2F5019" w14:textId="77777777" w:rsidR="00447D18" w:rsidRPr="002900D5" w:rsidRDefault="00447D18">
      <w:pPr>
        <w:pStyle w:val="Normaalweb"/>
        <w:spacing w:before="0" w:beforeAutospacing="0" w:after="0" w:afterAutospacing="0"/>
        <w:jc w:val="both"/>
        <w:rPr>
          <w:rFonts w:ascii="Arial" w:hAnsi="Arial" w:cs="Arial"/>
          <w:b/>
          <w:sz w:val="20"/>
          <w:szCs w:val="20"/>
        </w:rPr>
      </w:pPr>
      <w:r w:rsidRPr="002900D5">
        <w:rPr>
          <w:rFonts w:ascii="Arial" w:hAnsi="Arial" w:cs="Arial"/>
          <w:b/>
          <w:sz w:val="20"/>
          <w:szCs w:val="20"/>
        </w:rPr>
        <w:t>► Voordeel van de spitsboog t.o.v. de rondboog: meer mogelijkheden:</w:t>
      </w:r>
    </w:p>
    <w:p w14:paraId="1B20BBCE" w14:textId="77777777" w:rsidR="000C27E7" w:rsidRPr="002900D5" w:rsidRDefault="00447D18">
      <w:pPr>
        <w:pStyle w:val="Normaalweb"/>
        <w:numPr>
          <w:ilvl w:val="0"/>
          <w:numId w:val="1"/>
        </w:numPr>
        <w:spacing w:before="0" w:beforeAutospacing="0" w:after="0" w:afterAutospacing="0"/>
        <w:jc w:val="both"/>
        <w:rPr>
          <w:rFonts w:ascii="Arial" w:hAnsi="Arial" w:cs="Arial"/>
          <w:b/>
          <w:sz w:val="20"/>
          <w:szCs w:val="20"/>
        </w:rPr>
      </w:pPr>
      <w:r w:rsidRPr="002900D5">
        <w:rPr>
          <w:rFonts w:ascii="Arial" w:hAnsi="Arial" w:cs="Arial"/>
          <w:b/>
          <w:sz w:val="20"/>
          <w:szCs w:val="20"/>
        </w:rPr>
        <w:t xml:space="preserve">Smalle en brede spitsbogen kunnen op dezelfde hoogte beginnen </w:t>
      </w:r>
    </w:p>
    <w:p w14:paraId="51D196E4" w14:textId="77777777" w:rsidR="00447D18" w:rsidRPr="002900D5" w:rsidRDefault="00447D18">
      <w:pPr>
        <w:pStyle w:val="Normaalweb"/>
        <w:numPr>
          <w:ilvl w:val="0"/>
          <w:numId w:val="1"/>
        </w:numPr>
        <w:spacing w:before="0" w:beforeAutospacing="0" w:after="0" w:afterAutospacing="0"/>
        <w:jc w:val="both"/>
        <w:rPr>
          <w:rFonts w:ascii="Arial" w:hAnsi="Arial" w:cs="Arial"/>
          <w:b/>
          <w:sz w:val="20"/>
          <w:szCs w:val="20"/>
        </w:rPr>
      </w:pPr>
      <w:r w:rsidRPr="002900D5">
        <w:rPr>
          <w:rFonts w:ascii="Arial" w:hAnsi="Arial" w:cs="Arial"/>
          <w:b/>
          <w:sz w:val="20"/>
          <w:szCs w:val="20"/>
        </w:rPr>
        <w:t>door de spitsheid te variëren kunnen ze in de muur toch even hoog eindigen</w:t>
      </w:r>
    </w:p>
    <w:p w14:paraId="7096867C" w14:textId="77777777" w:rsidR="00447D18" w:rsidRPr="002900D5" w:rsidRDefault="00447D18">
      <w:pPr>
        <w:pStyle w:val="Normaalweb"/>
        <w:spacing w:before="0" w:beforeAutospacing="0" w:after="0" w:afterAutospacing="0"/>
        <w:jc w:val="both"/>
        <w:rPr>
          <w:rFonts w:ascii="Arial" w:hAnsi="Arial" w:cs="Arial"/>
          <w:b/>
          <w:sz w:val="20"/>
          <w:szCs w:val="20"/>
        </w:rPr>
      </w:pPr>
      <w:r w:rsidRPr="002900D5">
        <w:rPr>
          <w:rFonts w:ascii="Arial" w:hAnsi="Arial" w:cs="Arial"/>
          <w:b/>
          <w:sz w:val="20"/>
          <w:szCs w:val="20"/>
        </w:rPr>
        <w:t xml:space="preserve">(Dit kan bij de </w:t>
      </w:r>
      <w:r w:rsidR="00784932" w:rsidRPr="002900D5">
        <w:rPr>
          <w:rFonts w:ascii="Arial" w:hAnsi="Arial" w:cs="Arial"/>
          <w:b/>
          <w:sz w:val="20"/>
          <w:szCs w:val="20"/>
        </w:rPr>
        <w:t>Romaanse</w:t>
      </w:r>
      <w:r w:rsidRPr="002900D5">
        <w:rPr>
          <w:rFonts w:ascii="Arial" w:hAnsi="Arial" w:cs="Arial"/>
          <w:b/>
          <w:sz w:val="20"/>
          <w:szCs w:val="20"/>
        </w:rPr>
        <w:t xml:space="preserve"> vensters niet. Een verschillend brede basis, betekent onherroepelijk eindigen op verschillende hoogte!)</w:t>
      </w:r>
    </w:p>
    <w:p w14:paraId="175A946C" w14:textId="7FF60EB0" w:rsidR="00C13158" w:rsidRDefault="00CA6F2E">
      <w:pPr>
        <w:pStyle w:val="Normaalweb"/>
        <w:shd w:val="clear" w:color="auto" w:fill="F8FCFF"/>
        <w:rPr>
          <w:noProof/>
        </w:rPr>
      </w:pPr>
      <w:r>
        <w:rPr>
          <w:rFonts w:ascii="Arial" w:hAnsi="Arial" w:cs="Arial"/>
          <w:b/>
          <w:bCs/>
          <w:noProof/>
          <w:sz w:val="20"/>
          <w:szCs w:val="20"/>
          <w:u w:val="single"/>
        </w:rPr>
        <w:drawing>
          <wp:inline distT="0" distB="0" distL="0" distR="0" wp14:anchorId="2310D7BE" wp14:editId="3DD224AE">
            <wp:extent cx="2184652" cy="2663351"/>
            <wp:effectExtent l="0" t="0" r="635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005" cy="2705231"/>
                    </a:xfrm>
                    <a:prstGeom prst="rect">
                      <a:avLst/>
                    </a:prstGeom>
                    <a:noFill/>
                    <a:ln>
                      <a:noFill/>
                    </a:ln>
                  </pic:spPr>
                </pic:pic>
              </a:graphicData>
            </a:graphic>
          </wp:inline>
        </w:drawing>
      </w:r>
      <w:r w:rsidR="00AA0596" w:rsidRPr="002900D5">
        <w:rPr>
          <w:rFonts w:ascii="Arial" w:hAnsi="Arial" w:cs="Arial"/>
          <w:b/>
          <w:bCs/>
          <w:sz w:val="20"/>
          <w:szCs w:val="20"/>
          <w:u w:val="single"/>
        </w:rPr>
        <w:t xml:space="preserve"> </w:t>
      </w:r>
      <w:r w:rsidR="00C13158">
        <w:rPr>
          <w:noProof/>
        </w:rPr>
        <w:t xml:space="preserve">   </w:t>
      </w:r>
      <w:r w:rsidR="00C13158">
        <w:rPr>
          <w:noProof/>
        </w:rPr>
        <w:drawing>
          <wp:inline distT="0" distB="0" distL="0" distR="0" wp14:anchorId="67DE7EB6" wp14:editId="25C7787F">
            <wp:extent cx="1198410" cy="2641195"/>
            <wp:effectExtent l="0" t="0" r="1905" b="6985"/>
            <wp:docPr id="10244" name="Picture 3" descr="Gotiek_00_KathedraalWandIndeling_01">
              <a:extLst xmlns:a="http://schemas.openxmlformats.org/drawingml/2006/main">
                <a:ext uri="{FF2B5EF4-FFF2-40B4-BE49-F238E27FC236}">
                  <a16:creationId xmlns:a16="http://schemas.microsoft.com/office/drawing/2014/main" id="{1ABBC23B-53B6-4B58-AECC-CCAF907C27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3" descr="Gotiek_00_KathedraalWandIndeling_01">
                      <a:extLst>
                        <a:ext uri="{FF2B5EF4-FFF2-40B4-BE49-F238E27FC236}">
                          <a16:creationId xmlns:a16="http://schemas.microsoft.com/office/drawing/2014/main" id="{1ABBC23B-53B6-4B58-AECC-CCAF907C278D}"/>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4401" cy="2720516"/>
                    </a:xfrm>
                    <a:prstGeom prst="rect">
                      <a:avLst/>
                    </a:prstGeom>
                    <a:noFill/>
                    <a:ln>
                      <a:noFill/>
                    </a:ln>
                  </pic:spPr>
                </pic:pic>
              </a:graphicData>
            </a:graphic>
          </wp:inline>
        </w:drawing>
      </w:r>
      <w:r w:rsidR="00475F63">
        <w:rPr>
          <w:noProof/>
        </w:rPr>
        <w:t xml:space="preserve"> </w:t>
      </w:r>
      <w:r w:rsidR="00475F63">
        <w:rPr>
          <w:noProof/>
          <w:sz w:val="20"/>
          <w:szCs w:val="20"/>
        </w:rPr>
        <w:t xml:space="preserve"> </w:t>
      </w:r>
      <w:r w:rsidR="00475F63" w:rsidRPr="002900D5">
        <w:rPr>
          <w:noProof/>
          <w:sz w:val="20"/>
          <w:szCs w:val="20"/>
        </w:rPr>
        <w:drawing>
          <wp:inline distT="0" distB="0" distL="0" distR="0" wp14:anchorId="1D9E746B" wp14:editId="62E4F7B9">
            <wp:extent cx="1782059" cy="2655984"/>
            <wp:effectExtent l="0" t="0" r="889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4554" cy="2674607"/>
                    </a:xfrm>
                    <a:prstGeom prst="rect">
                      <a:avLst/>
                    </a:prstGeom>
                    <a:noFill/>
                    <a:ln>
                      <a:noFill/>
                    </a:ln>
                  </pic:spPr>
                </pic:pic>
              </a:graphicData>
            </a:graphic>
          </wp:inline>
        </w:drawing>
      </w:r>
    </w:p>
    <w:p w14:paraId="5DCB6B92" w14:textId="0DAF40EE" w:rsidR="00C13158" w:rsidRPr="00C13158" w:rsidRDefault="00C13158">
      <w:pPr>
        <w:pStyle w:val="Normaalweb"/>
        <w:shd w:val="clear" w:color="auto" w:fill="F8FCFF"/>
        <w:rPr>
          <w:noProof/>
        </w:rPr>
      </w:pPr>
      <w:r w:rsidRPr="002900D5">
        <w:rPr>
          <w:rFonts w:ascii="Arial" w:hAnsi="Arial" w:cs="Arial"/>
          <w:b/>
          <w:bCs/>
          <w:sz w:val="20"/>
          <w:szCs w:val="20"/>
        </w:rPr>
        <w:t>Links: inkijkje in de v</w:t>
      </w:r>
      <w:r>
        <w:rPr>
          <w:rFonts w:ascii="Arial" w:hAnsi="Arial" w:cs="Arial"/>
          <w:b/>
          <w:bCs/>
          <w:sz w:val="20"/>
          <w:szCs w:val="20"/>
        </w:rPr>
        <w:t>r</w:t>
      </w:r>
      <w:r w:rsidRPr="002900D5">
        <w:rPr>
          <w:rFonts w:ascii="Arial" w:hAnsi="Arial" w:cs="Arial"/>
          <w:b/>
          <w:bCs/>
          <w:sz w:val="20"/>
          <w:szCs w:val="20"/>
        </w:rPr>
        <w:t>oeg</w:t>
      </w:r>
      <w:r>
        <w:rPr>
          <w:rFonts w:ascii="Arial" w:hAnsi="Arial" w:cs="Arial"/>
          <w:b/>
          <w:bCs/>
          <w:sz w:val="20"/>
          <w:szCs w:val="20"/>
        </w:rPr>
        <w:t>-</w:t>
      </w:r>
      <w:r w:rsidRPr="002900D5">
        <w:rPr>
          <w:rFonts w:ascii="Arial" w:hAnsi="Arial" w:cs="Arial"/>
          <w:b/>
          <w:bCs/>
          <w:sz w:val="20"/>
          <w:szCs w:val="20"/>
        </w:rPr>
        <w:t>gotische kathedraal. Van onderen naar boven: 1=arcade, 2=galerij, 3=triforium, 4=lichtbeuk 5= gewelf, 6=vierkante travee van de hoofdbeuk, 7= steunbeer, 8=luchtboog</w:t>
      </w:r>
    </w:p>
    <w:p w14:paraId="59B24532" w14:textId="733DCB85" w:rsidR="00AA0596" w:rsidRPr="002900D5" w:rsidRDefault="00AA0596">
      <w:pPr>
        <w:pStyle w:val="Normaalweb"/>
        <w:shd w:val="clear" w:color="auto" w:fill="F8FCFF"/>
        <w:rPr>
          <w:rFonts w:ascii="Arial" w:hAnsi="Arial" w:cs="Arial"/>
          <w:b/>
          <w:bCs/>
          <w:sz w:val="20"/>
          <w:szCs w:val="20"/>
          <w:u w:val="single"/>
        </w:rPr>
      </w:pPr>
    </w:p>
    <w:p w14:paraId="27157CA3" w14:textId="6B39D14C" w:rsidR="000C27E7" w:rsidRPr="002900D5" w:rsidRDefault="00AA0596">
      <w:pPr>
        <w:pStyle w:val="Normaalweb"/>
        <w:shd w:val="clear" w:color="auto" w:fill="F8FCFF"/>
        <w:rPr>
          <w:rFonts w:ascii="Arial" w:hAnsi="Arial" w:cs="Arial"/>
          <w:b/>
          <w:bCs/>
          <w:sz w:val="20"/>
          <w:szCs w:val="20"/>
        </w:rPr>
      </w:pPr>
      <w:r w:rsidRPr="002900D5">
        <w:rPr>
          <w:rFonts w:ascii="Arial" w:hAnsi="Arial" w:cs="Arial"/>
          <w:b/>
          <w:bCs/>
          <w:sz w:val="20"/>
          <w:szCs w:val="20"/>
        </w:rPr>
        <w:t xml:space="preserve">. </w:t>
      </w:r>
    </w:p>
    <w:p w14:paraId="7E5B3B26" w14:textId="0D6295DC" w:rsidR="005070ED" w:rsidRPr="002900D5" w:rsidRDefault="00475F63">
      <w:pPr>
        <w:pStyle w:val="Normaalweb"/>
        <w:shd w:val="clear" w:color="auto" w:fill="F8FCFF"/>
        <w:rPr>
          <w:rFonts w:ascii="Arial" w:hAnsi="Arial" w:cs="Arial"/>
          <w:b/>
          <w:bCs/>
          <w:sz w:val="20"/>
          <w:szCs w:val="20"/>
        </w:rPr>
      </w:pPr>
      <w:r>
        <w:rPr>
          <w:rFonts w:ascii="Arial" w:hAnsi="Arial" w:cs="Arial"/>
          <w:b/>
          <w:bCs/>
          <w:sz w:val="20"/>
          <w:szCs w:val="20"/>
        </w:rPr>
        <w:t xml:space="preserve">Van vorige bladzijde: </w:t>
      </w:r>
      <w:r w:rsidR="005070ED" w:rsidRPr="002900D5">
        <w:rPr>
          <w:rFonts w:ascii="Arial" w:hAnsi="Arial" w:cs="Arial"/>
          <w:b/>
          <w:bCs/>
          <w:sz w:val="20"/>
          <w:szCs w:val="20"/>
        </w:rPr>
        <w:t>Foto rechts: het rechter deel van de foto van dit “bouwwerk” is de linker muur van de kerk. (De kerk zelf bevindt zich dus rechts daarvan, maar staat niet meer op de foto). De luchtbogen duwen tegen de linker kerkmuur, zodat het zaakje op z’n plaats blijft. De zijwaartse krachten van het dak worden dus afgevoerd van rechts boven naar schuin links onder.</w:t>
      </w:r>
    </w:p>
    <w:p w14:paraId="0CF91B04" w14:textId="39396060" w:rsidR="008A7D78" w:rsidRPr="002900D5" w:rsidRDefault="00EB79C0">
      <w:pPr>
        <w:pStyle w:val="Normaalweb"/>
        <w:shd w:val="clear" w:color="auto" w:fill="F8FCFF"/>
        <w:rPr>
          <w:rFonts w:ascii="Arial" w:hAnsi="Arial" w:cs="Arial"/>
          <w:b/>
          <w:bCs/>
          <w:sz w:val="20"/>
          <w:szCs w:val="20"/>
        </w:rPr>
      </w:pPr>
      <w:r w:rsidRPr="002900D5">
        <w:rPr>
          <w:rFonts w:ascii="Arial" w:hAnsi="Arial" w:cs="Arial"/>
          <w:b/>
          <w:bCs/>
          <w:sz w:val="20"/>
          <w:szCs w:val="20"/>
        </w:rPr>
        <w:t xml:space="preserve">► </w:t>
      </w:r>
      <w:r w:rsidR="008A7D78" w:rsidRPr="002900D5">
        <w:rPr>
          <w:rFonts w:ascii="Arial" w:hAnsi="Arial" w:cs="Arial"/>
          <w:b/>
          <w:bCs/>
          <w:sz w:val="20"/>
          <w:szCs w:val="20"/>
          <w:u w:val="single"/>
        </w:rPr>
        <w:t>Samenvattend</w:t>
      </w:r>
      <w:r w:rsidR="008A7D78" w:rsidRPr="002900D5">
        <w:rPr>
          <w:rFonts w:ascii="Arial" w:hAnsi="Arial" w:cs="Arial"/>
          <w:b/>
          <w:bCs/>
          <w:sz w:val="20"/>
          <w:szCs w:val="20"/>
        </w:rPr>
        <w:t>: de vroege gotiek bij kathedralen kun je altijd makkelijk herkennen aan de vierdeling:</w:t>
      </w:r>
      <w:r w:rsidRPr="002900D5">
        <w:rPr>
          <w:rFonts w:ascii="Arial" w:hAnsi="Arial" w:cs="Arial"/>
          <w:b/>
          <w:bCs/>
          <w:sz w:val="20"/>
          <w:szCs w:val="20"/>
        </w:rPr>
        <w:t xml:space="preserve"> </w:t>
      </w:r>
      <w:r w:rsidR="00A624BF" w:rsidRPr="002900D5">
        <w:rPr>
          <w:rFonts w:ascii="Arial" w:hAnsi="Arial" w:cs="Arial"/>
          <w:b/>
          <w:bCs/>
          <w:sz w:val="20"/>
          <w:szCs w:val="20"/>
        </w:rPr>
        <w:t xml:space="preserve">1) </w:t>
      </w:r>
      <w:r w:rsidRPr="002900D5">
        <w:rPr>
          <w:rFonts w:ascii="Arial" w:hAnsi="Arial" w:cs="Arial"/>
          <w:b/>
          <w:bCs/>
          <w:sz w:val="20"/>
          <w:szCs w:val="20"/>
        </w:rPr>
        <w:t xml:space="preserve">arcade, </w:t>
      </w:r>
      <w:r w:rsidR="00A624BF" w:rsidRPr="002900D5">
        <w:rPr>
          <w:rFonts w:ascii="Arial" w:hAnsi="Arial" w:cs="Arial"/>
          <w:b/>
          <w:bCs/>
          <w:sz w:val="20"/>
          <w:szCs w:val="20"/>
        </w:rPr>
        <w:t xml:space="preserve">2) </w:t>
      </w:r>
      <w:r w:rsidRPr="002900D5">
        <w:rPr>
          <w:rFonts w:ascii="Arial" w:hAnsi="Arial" w:cs="Arial"/>
          <w:b/>
          <w:bCs/>
          <w:sz w:val="20"/>
          <w:szCs w:val="20"/>
        </w:rPr>
        <w:t xml:space="preserve">galerij, </w:t>
      </w:r>
      <w:r w:rsidR="00A624BF" w:rsidRPr="002900D5">
        <w:rPr>
          <w:rFonts w:ascii="Arial" w:hAnsi="Arial" w:cs="Arial"/>
          <w:b/>
          <w:bCs/>
          <w:sz w:val="20"/>
          <w:szCs w:val="20"/>
        </w:rPr>
        <w:t xml:space="preserve"> 3) </w:t>
      </w:r>
      <w:r w:rsidRPr="002900D5">
        <w:rPr>
          <w:rFonts w:ascii="Arial" w:hAnsi="Arial" w:cs="Arial"/>
          <w:b/>
          <w:bCs/>
          <w:sz w:val="20"/>
          <w:szCs w:val="20"/>
        </w:rPr>
        <w:t xml:space="preserve">triforium, </w:t>
      </w:r>
      <w:r w:rsidR="00A624BF" w:rsidRPr="002900D5">
        <w:rPr>
          <w:rFonts w:ascii="Arial" w:hAnsi="Arial" w:cs="Arial"/>
          <w:b/>
          <w:bCs/>
          <w:sz w:val="20"/>
          <w:szCs w:val="20"/>
        </w:rPr>
        <w:t>4)</w:t>
      </w:r>
      <w:r w:rsidR="00334F8E">
        <w:rPr>
          <w:rFonts w:ascii="Arial" w:hAnsi="Arial" w:cs="Arial"/>
          <w:b/>
          <w:bCs/>
          <w:sz w:val="20"/>
          <w:szCs w:val="20"/>
        </w:rPr>
        <w:t xml:space="preserve"> </w:t>
      </w:r>
      <w:r w:rsidR="00A624BF" w:rsidRPr="002900D5">
        <w:rPr>
          <w:rFonts w:ascii="Arial" w:hAnsi="Arial" w:cs="Arial"/>
          <w:b/>
          <w:bCs/>
          <w:sz w:val="20"/>
          <w:szCs w:val="20"/>
        </w:rPr>
        <w:t>l</w:t>
      </w:r>
      <w:r w:rsidRPr="002900D5">
        <w:rPr>
          <w:rFonts w:ascii="Arial" w:hAnsi="Arial" w:cs="Arial"/>
          <w:b/>
          <w:bCs/>
          <w:sz w:val="20"/>
          <w:szCs w:val="20"/>
        </w:rPr>
        <w:t>ichtbeuk.</w:t>
      </w:r>
      <w:r w:rsidR="008A7D78" w:rsidRPr="002900D5">
        <w:rPr>
          <w:rFonts w:ascii="Arial" w:hAnsi="Arial" w:cs="Arial"/>
          <w:b/>
          <w:bCs/>
          <w:sz w:val="20"/>
          <w:szCs w:val="20"/>
        </w:rPr>
        <w:t xml:space="preserve"> </w:t>
      </w:r>
      <w:r w:rsidRPr="002900D5">
        <w:rPr>
          <w:rFonts w:ascii="Arial" w:hAnsi="Arial" w:cs="Arial"/>
          <w:b/>
          <w:bCs/>
          <w:sz w:val="20"/>
          <w:szCs w:val="20"/>
        </w:rPr>
        <w:t>◄</w:t>
      </w:r>
    </w:p>
    <w:p w14:paraId="4B8E25D2" w14:textId="77777777" w:rsidR="00F34012" w:rsidRPr="002900D5" w:rsidRDefault="00F9415C">
      <w:pPr>
        <w:pStyle w:val="Normaalweb"/>
        <w:shd w:val="clear" w:color="auto" w:fill="F8FCFF"/>
        <w:rPr>
          <w:rFonts w:ascii="Arial" w:hAnsi="Arial" w:cs="Arial"/>
          <w:b/>
          <w:bCs/>
          <w:sz w:val="20"/>
          <w:szCs w:val="20"/>
        </w:rPr>
      </w:pPr>
      <w:r w:rsidRPr="002900D5">
        <w:rPr>
          <w:rFonts w:ascii="Arial" w:hAnsi="Arial" w:cs="Arial"/>
          <w:b/>
          <w:bCs/>
          <w:sz w:val="20"/>
          <w:szCs w:val="20"/>
        </w:rPr>
        <w:t>7.</w:t>
      </w:r>
      <w:r w:rsidR="00447D18" w:rsidRPr="002900D5">
        <w:rPr>
          <w:rFonts w:ascii="Arial" w:hAnsi="Arial" w:cs="Arial"/>
          <w:b/>
          <w:bCs/>
          <w:sz w:val="20"/>
          <w:szCs w:val="20"/>
        </w:rPr>
        <w:t xml:space="preserve"> </w:t>
      </w:r>
      <w:r w:rsidR="00F34012" w:rsidRPr="002900D5">
        <w:rPr>
          <w:rFonts w:ascii="Arial" w:hAnsi="Arial" w:cs="Arial"/>
          <w:b/>
          <w:bCs/>
          <w:sz w:val="20"/>
          <w:szCs w:val="20"/>
        </w:rPr>
        <w:t xml:space="preserve">Hoogtepunt van de </w:t>
      </w:r>
      <w:r w:rsidR="00784932" w:rsidRPr="002900D5">
        <w:rPr>
          <w:rFonts w:ascii="Arial" w:hAnsi="Arial" w:cs="Arial"/>
          <w:b/>
          <w:bCs/>
          <w:sz w:val="20"/>
          <w:szCs w:val="20"/>
        </w:rPr>
        <w:t>gotiek</w:t>
      </w:r>
      <w:r w:rsidR="00F34012" w:rsidRPr="002900D5">
        <w:rPr>
          <w:rFonts w:ascii="Arial" w:hAnsi="Arial" w:cs="Arial"/>
          <w:b/>
          <w:bCs/>
          <w:sz w:val="20"/>
          <w:szCs w:val="20"/>
        </w:rPr>
        <w:t xml:space="preserve"> </w:t>
      </w:r>
      <w:r w:rsidR="00447D18" w:rsidRPr="002900D5">
        <w:rPr>
          <w:rFonts w:ascii="Arial" w:hAnsi="Arial" w:cs="Arial"/>
          <w:b/>
          <w:bCs/>
          <w:sz w:val="20"/>
          <w:szCs w:val="20"/>
        </w:rPr>
        <w:t>(1210-1350)</w:t>
      </w:r>
      <w:r w:rsidR="00F34012" w:rsidRPr="002900D5">
        <w:rPr>
          <w:rFonts w:ascii="Arial" w:hAnsi="Arial" w:cs="Arial"/>
          <w:b/>
          <w:bCs/>
          <w:sz w:val="20"/>
          <w:szCs w:val="20"/>
        </w:rPr>
        <w:t xml:space="preserve"> : Chartres!</w:t>
      </w:r>
    </w:p>
    <w:p w14:paraId="274DBA10" w14:textId="77777777" w:rsidR="002602C7" w:rsidRPr="002900D5" w:rsidRDefault="00F34012">
      <w:pPr>
        <w:pStyle w:val="Normaalweb"/>
        <w:shd w:val="clear" w:color="auto" w:fill="F8FCFF"/>
        <w:rPr>
          <w:rFonts w:ascii="Arial" w:hAnsi="Arial" w:cs="Arial"/>
          <w:bCs/>
          <w:sz w:val="20"/>
          <w:szCs w:val="20"/>
        </w:rPr>
      </w:pPr>
      <w:r w:rsidRPr="002900D5">
        <w:rPr>
          <w:rFonts w:ascii="Arial" w:hAnsi="Arial" w:cs="Arial"/>
          <w:bCs/>
          <w:sz w:val="20"/>
          <w:szCs w:val="20"/>
        </w:rPr>
        <w:t xml:space="preserve">Nog hoger, nog meer </w:t>
      </w:r>
      <w:r w:rsidR="00784932" w:rsidRPr="002900D5">
        <w:rPr>
          <w:rFonts w:ascii="Arial" w:hAnsi="Arial" w:cs="Arial"/>
          <w:bCs/>
          <w:sz w:val="20"/>
          <w:szCs w:val="20"/>
        </w:rPr>
        <w:t>hemelwaarts</w:t>
      </w:r>
      <w:r w:rsidRPr="002900D5">
        <w:rPr>
          <w:rFonts w:ascii="Arial" w:hAnsi="Arial" w:cs="Arial"/>
          <w:bCs/>
          <w:sz w:val="20"/>
          <w:szCs w:val="20"/>
        </w:rPr>
        <w:t xml:space="preserve"> strevend</w:t>
      </w:r>
      <w:r w:rsidR="00F9415C" w:rsidRPr="002900D5">
        <w:rPr>
          <w:rFonts w:ascii="Arial" w:hAnsi="Arial" w:cs="Arial"/>
          <w:bCs/>
          <w:sz w:val="20"/>
          <w:szCs w:val="20"/>
        </w:rPr>
        <w:t xml:space="preserve">: </w:t>
      </w:r>
      <w:r w:rsidRPr="002900D5">
        <w:rPr>
          <w:rFonts w:ascii="Arial" w:hAnsi="Arial" w:cs="Arial"/>
          <w:bCs/>
          <w:sz w:val="20"/>
          <w:szCs w:val="20"/>
        </w:rPr>
        <w:t>de kathedraal van Chartres</w:t>
      </w:r>
    </w:p>
    <w:p w14:paraId="6BE7CA4E" w14:textId="1F312776" w:rsidR="00447D18" w:rsidRPr="002900D5" w:rsidRDefault="00CA6F2E">
      <w:pPr>
        <w:keepNext/>
        <w:jc w:val="center"/>
        <w:rPr>
          <w:rFonts w:cs="Arial"/>
          <w:sz w:val="20"/>
          <w:szCs w:val="20"/>
        </w:rPr>
      </w:pPr>
      <w:r w:rsidRPr="002900D5">
        <w:rPr>
          <w:rFonts w:cs="Arial"/>
          <w:noProof/>
          <w:sz w:val="20"/>
          <w:szCs w:val="20"/>
        </w:rPr>
        <w:drawing>
          <wp:inline distT="0" distB="0" distL="0" distR="0" wp14:anchorId="798D3D42" wp14:editId="454F1028">
            <wp:extent cx="2729344" cy="20587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0014" cy="2081854"/>
                    </a:xfrm>
                    <a:prstGeom prst="rect">
                      <a:avLst/>
                    </a:prstGeom>
                    <a:noFill/>
                    <a:ln>
                      <a:noFill/>
                    </a:ln>
                  </pic:spPr>
                </pic:pic>
              </a:graphicData>
            </a:graphic>
          </wp:inline>
        </w:drawing>
      </w:r>
      <w:r w:rsidR="00447D18" w:rsidRPr="002900D5">
        <w:rPr>
          <w:rFonts w:cs="Arial"/>
          <w:sz w:val="20"/>
          <w:szCs w:val="20"/>
        </w:rPr>
        <w:t xml:space="preserve"> </w:t>
      </w:r>
      <w:r w:rsidR="006564B8" w:rsidRPr="006564B8">
        <w:rPr>
          <w:rFonts w:cs="Arial"/>
          <w:noProof/>
          <w:sz w:val="20"/>
          <w:szCs w:val="20"/>
        </w:rPr>
        <w:drawing>
          <wp:inline distT="0" distB="0" distL="0" distR="0" wp14:anchorId="3BC3AB04" wp14:editId="700DEF24">
            <wp:extent cx="2671638" cy="2040401"/>
            <wp:effectExtent l="0" t="0" r="0" b="0"/>
            <wp:docPr id="13314" name="Afbeelding 1">
              <a:extLst xmlns:a="http://schemas.openxmlformats.org/drawingml/2006/main">
                <a:ext uri="{FF2B5EF4-FFF2-40B4-BE49-F238E27FC236}">
                  <a16:creationId xmlns:a16="http://schemas.microsoft.com/office/drawing/2014/main" id="{5EFAA3A3-BC77-4564-906E-B92654464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Afbeelding 1">
                      <a:extLst>
                        <a:ext uri="{FF2B5EF4-FFF2-40B4-BE49-F238E27FC236}">
                          <a16:creationId xmlns:a16="http://schemas.microsoft.com/office/drawing/2014/main" id="{5EFAA3A3-BC77-4564-906E-B92654464021}"/>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65" cy="2066007"/>
                    </a:xfrm>
                    <a:prstGeom prst="rect">
                      <a:avLst/>
                    </a:prstGeom>
                    <a:noFill/>
                    <a:ln>
                      <a:noFill/>
                    </a:ln>
                  </pic:spPr>
                </pic:pic>
              </a:graphicData>
            </a:graphic>
          </wp:inline>
        </w:drawing>
      </w:r>
    </w:p>
    <w:p w14:paraId="36491204" w14:textId="77777777" w:rsidR="00447D18" w:rsidRPr="002900D5" w:rsidRDefault="009B6C60" w:rsidP="001F5B4F">
      <w:pPr>
        <w:pStyle w:val="Bijschrift"/>
        <w:rPr>
          <w:rFonts w:cs="Arial"/>
        </w:rPr>
      </w:pPr>
      <w:r w:rsidRPr="002900D5">
        <w:rPr>
          <w:rFonts w:cs="Arial"/>
        </w:rPr>
        <w:t xml:space="preserve">Foto’s: Links </w:t>
      </w:r>
      <w:r w:rsidR="00447D18" w:rsidRPr="002900D5">
        <w:rPr>
          <w:rFonts w:cs="Arial"/>
        </w:rPr>
        <w:t>Chartres</w:t>
      </w:r>
      <w:r w:rsidRPr="002900D5">
        <w:rPr>
          <w:rFonts w:cs="Arial"/>
        </w:rPr>
        <w:t xml:space="preserve"> doemt al van ver op</w:t>
      </w:r>
      <w:r w:rsidR="00447D18" w:rsidRPr="002900D5">
        <w:rPr>
          <w:rFonts w:cs="Arial"/>
        </w:rPr>
        <w:t xml:space="preserve"> </w:t>
      </w:r>
      <w:r w:rsidRPr="002900D5">
        <w:rPr>
          <w:rFonts w:cs="Arial"/>
        </w:rPr>
        <w:t>boven korenvelden!</w:t>
      </w:r>
      <w:r w:rsidR="00447D18" w:rsidRPr="002900D5">
        <w:rPr>
          <w:rFonts w:cs="Arial"/>
        </w:rPr>
        <w:t xml:space="preserve"> </w:t>
      </w:r>
      <w:r w:rsidRPr="002900D5">
        <w:rPr>
          <w:rFonts w:cs="Arial"/>
        </w:rPr>
        <w:t>R</w:t>
      </w:r>
      <w:r w:rsidR="00447D18" w:rsidRPr="002900D5">
        <w:rPr>
          <w:rFonts w:cs="Arial"/>
        </w:rPr>
        <w:t>echts</w:t>
      </w:r>
      <w:r w:rsidRPr="002900D5">
        <w:rPr>
          <w:rFonts w:cs="Arial"/>
        </w:rPr>
        <w:t>:</w:t>
      </w:r>
      <w:r w:rsidR="00447D18" w:rsidRPr="002900D5">
        <w:rPr>
          <w:rFonts w:cs="Arial"/>
        </w:rPr>
        <w:t xml:space="preserve"> </w:t>
      </w:r>
      <w:r w:rsidR="005070ED" w:rsidRPr="002900D5">
        <w:rPr>
          <w:rFonts w:cs="Arial"/>
        </w:rPr>
        <w:t>luchtfoto van het geheel. Let op de luchtbogen en steunberen aan de zijkant.</w:t>
      </w:r>
    </w:p>
    <w:p w14:paraId="2C44EAB6" w14:textId="35C2F23F" w:rsidR="001E53A1" w:rsidRPr="002900D5" w:rsidRDefault="00CA6F2E" w:rsidP="001E53A1">
      <w:pPr>
        <w:keepNext/>
        <w:jc w:val="center"/>
        <w:rPr>
          <w:rFonts w:cs="Arial"/>
          <w:sz w:val="20"/>
          <w:szCs w:val="20"/>
        </w:rPr>
      </w:pPr>
      <w:r>
        <w:rPr>
          <w:rFonts w:cs="Arial"/>
          <w:noProof/>
          <w:sz w:val="20"/>
          <w:szCs w:val="20"/>
        </w:rPr>
        <w:drawing>
          <wp:inline distT="0" distB="0" distL="0" distR="0" wp14:anchorId="1052D916" wp14:editId="48C7D854">
            <wp:extent cx="1701800" cy="306895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1800" cy="3068955"/>
                    </a:xfrm>
                    <a:prstGeom prst="rect">
                      <a:avLst/>
                    </a:prstGeom>
                    <a:noFill/>
                    <a:ln>
                      <a:noFill/>
                    </a:ln>
                  </pic:spPr>
                </pic:pic>
              </a:graphicData>
            </a:graphic>
          </wp:inline>
        </w:drawing>
      </w:r>
      <w:r w:rsidR="001E53A1" w:rsidRPr="002900D5">
        <w:rPr>
          <w:rFonts w:cs="Arial"/>
          <w:sz w:val="20"/>
          <w:szCs w:val="20"/>
        </w:rPr>
        <w:t xml:space="preserve"> </w:t>
      </w:r>
      <w:r>
        <w:rPr>
          <w:rFonts w:cs="Arial"/>
          <w:noProof/>
          <w:sz w:val="20"/>
          <w:szCs w:val="20"/>
        </w:rPr>
        <w:drawing>
          <wp:inline distT="0" distB="0" distL="0" distR="0" wp14:anchorId="555ED631" wp14:editId="6C3FC671">
            <wp:extent cx="3665855" cy="307721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5855" cy="3077210"/>
                    </a:xfrm>
                    <a:prstGeom prst="rect">
                      <a:avLst/>
                    </a:prstGeom>
                    <a:noFill/>
                    <a:ln>
                      <a:noFill/>
                    </a:ln>
                  </pic:spPr>
                </pic:pic>
              </a:graphicData>
            </a:graphic>
          </wp:inline>
        </w:drawing>
      </w:r>
    </w:p>
    <w:p w14:paraId="6AED17FD" w14:textId="77777777" w:rsidR="007D4ACC" w:rsidRDefault="00F34012" w:rsidP="0018312C">
      <w:pPr>
        <w:pStyle w:val="Bijschrift"/>
        <w:rPr>
          <w:rFonts w:cs="Arial"/>
        </w:rPr>
      </w:pPr>
      <w:r w:rsidRPr="002900D5">
        <w:rPr>
          <w:rFonts w:cs="Arial"/>
        </w:rPr>
        <w:t>Foto l</w:t>
      </w:r>
      <w:r w:rsidR="001E53A1" w:rsidRPr="002900D5">
        <w:rPr>
          <w:rFonts w:cs="Arial"/>
        </w:rPr>
        <w:t>inks</w:t>
      </w:r>
      <w:r w:rsidR="007D4ACC">
        <w:rPr>
          <w:rFonts w:cs="Arial"/>
        </w:rPr>
        <w:t xml:space="preserve">: </w:t>
      </w:r>
      <w:r w:rsidRPr="002900D5">
        <w:rPr>
          <w:rFonts w:cs="Arial"/>
        </w:rPr>
        <w:t xml:space="preserve">nog van de vroege gotiek, bijv. kathedraal van </w:t>
      </w:r>
      <w:r w:rsidR="00F9415C" w:rsidRPr="002900D5">
        <w:rPr>
          <w:rFonts w:cs="Arial"/>
        </w:rPr>
        <w:t>L</w:t>
      </w:r>
      <w:r w:rsidRPr="002900D5">
        <w:rPr>
          <w:rFonts w:cs="Arial"/>
        </w:rPr>
        <w:t>aon</w:t>
      </w:r>
      <w:r w:rsidR="007D4ACC">
        <w:rPr>
          <w:rFonts w:cs="Arial"/>
        </w:rPr>
        <w:t xml:space="preserve"> met</w:t>
      </w:r>
      <w:r w:rsidR="001E53A1" w:rsidRPr="002900D5">
        <w:rPr>
          <w:rFonts w:cs="Arial"/>
        </w:rPr>
        <w:t xml:space="preserve"> </w:t>
      </w:r>
      <w:r w:rsidR="001E53A1" w:rsidRPr="002900D5">
        <w:rPr>
          <w:rFonts w:cs="Arial"/>
          <w:u w:val="single"/>
        </w:rPr>
        <w:t>vierdelige</w:t>
      </w:r>
      <w:r w:rsidR="001E53A1" w:rsidRPr="002900D5">
        <w:rPr>
          <w:rFonts w:cs="Arial"/>
        </w:rPr>
        <w:t xml:space="preserve"> opbo</w:t>
      </w:r>
      <w:r w:rsidRPr="002900D5">
        <w:rPr>
          <w:rFonts w:cs="Arial"/>
        </w:rPr>
        <w:t>uw</w:t>
      </w:r>
      <w:r w:rsidR="007D4ACC">
        <w:rPr>
          <w:rFonts w:cs="Arial"/>
        </w:rPr>
        <w:t xml:space="preserve">. </w:t>
      </w:r>
    </w:p>
    <w:p w14:paraId="24BE36E1" w14:textId="77777777" w:rsidR="00F34012" w:rsidRPr="002900D5" w:rsidRDefault="007D4ACC" w:rsidP="0018312C">
      <w:pPr>
        <w:pStyle w:val="Bijschrift"/>
        <w:rPr>
          <w:rFonts w:cs="Arial"/>
        </w:rPr>
      </w:pPr>
      <w:r>
        <w:rPr>
          <w:rFonts w:cs="Arial"/>
        </w:rPr>
        <w:t xml:space="preserve">Midden en rechts: </w:t>
      </w:r>
      <w:r w:rsidRPr="007D4ACC">
        <w:rPr>
          <w:rFonts w:cs="Arial"/>
          <w:u w:val="single"/>
        </w:rPr>
        <w:t>driedelige</w:t>
      </w:r>
      <w:r>
        <w:rPr>
          <w:rFonts w:cs="Arial"/>
        </w:rPr>
        <w:t xml:space="preserve"> opbouw.</w:t>
      </w:r>
      <w:r w:rsidR="00F34012" w:rsidRPr="002900D5">
        <w:rPr>
          <w:rFonts w:cs="Arial"/>
        </w:rPr>
        <w:t xml:space="preserve"> </w:t>
      </w:r>
    </w:p>
    <w:p w14:paraId="304C13DB" w14:textId="77777777" w:rsidR="00F34012" w:rsidRPr="002900D5" w:rsidRDefault="00F34012" w:rsidP="00F34012">
      <w:pPr>
        <w:pStyle w:val="Bijschrift"/>
        <w:numPr>
          <w:ilvl w:val="0"/>
          <w:numId w:val="27"/>
        </w:numPr>
        <w:rPr>
          <w:rFonts w:cs="Arial"/>
        </w:rPr>
      </w:pPr>
      <w:r w:rsidRPr="002900D5">
        <w:rPr>
          <w:rFonts w:cs="Arial"/>
        </w:rPr>
        <w:t xml:space="preserve">onderste laag met de arcaden. </w:t>
      </w:r>
    </w:p>
    <w:p w14:paraId="71A28249" w14:textId="77777777" w:rsidR="00F34012" w:rsidRPr="002900D5" w:rsidRDefault="00F34012" w:rsidP="00F34012">
      <w:pPr>
        <w:pStyle w:val="Bijschrift"/>
        <w:numPr>
          <w:ilvl w:val="0"/>
          <w:numId w:val="27"/>
        </w:numPr>
        <w:rPr>
          <w:rFonts w:cs="Arial"/>
        </w:rPr>
      </w:pPr>
      <w:r w:rsidRPr="002900D5">
        <w:rPr>
          <w:rFonts w:cs="Arial"/>
        </w:rPr>
        <w:t xml:space="preserve">daarboven de galerij waar je achterlangs kunt lopen, maar het zijn geen ramen (al lijkt dat zo). </w:t>
      </w:r>
    </w:p>
    <w:p w14:paraId="026D2089" w14:textId="69331080" w:rsidR="00F34012" w:rsidRPr="002900D5" w:rsidRDefault="00F34012" w:rsidP="00F34012">
      <w:pPr>
        <w:pStyle w:val="Bijschrift"/>
        <w:numPr>
          <w:ilvl w:val="0"/>
          <w:numId w:val="27"/>
        </w:numPr>
        <w:rPr>
          <w:rFonts w:cs="Arial"/>
        </w:rPr>
      </w:pPr>
      <w:r w:rsidRPr="002900D5">
        <w:rPr>
          <w:rFonts w:cs="Arial"/>
        </w:rPr>
        <w:t>daar weer boven het “triforium”</w:t>
      </w:r>
      <w:r w:rsidR="00334F8E">
        <w:rPr>
          <w:rFonts w:cs="Arial"/>
        </w:rPr>
        <w:t xml:space="preserve"> </w:t>
      </w:r>
      <w:r w:rsidRPr="002900D5">
        <w:rPr>
          <w:rFonts w:cs="Arial"/>
        </w:rPr>
        <w:t xml:space="preserve">bestaande uit kleine zuiltjes, met daartussen steeds drie tussenruimtes. </w:t>
      </w:r>
    </w:p>
    <w:p w14:paraId="2F85DE8B" w14:textId="77777777" w:rsidR="00F34012" w:rsidRPr="002900D5" w:rsidRDefault="00F34012" w:rsidP="00F34012">
      <w:pPr>
        <w:pStyle w:val="Bijschrift"/>
        <w:numPr>
          <w:ilvl w:val="0"/>
          <w:numId w:val="27"/>
        </w:numPr>
        <w:rPr>
          <w:rFonts w:cs="Arial"/>
        </w:rPr>
      </w:pPr>
      <w:r w:rsidRPr="002900D5">
        <w:rPr>
          <w:rFonts w:cs="Arial"/>
        </w:rPr>
        <w:t xml:space="preserve">als bovenste laag de lichtbeuk met de nog vrij bescheiden vensters </w:t>
      </w:r>
    </w:p>
    <w:p w14:paraId="3DB74BDF" w14:textId="670CDF3B" w:rsidR="00F34012" w:rsidRPr="002900D5" w:rsidRDefault="005766A2" w:rsidP="0018312C">
      <w:pPr>
        <w:pStyle w:val="Bijschrift"/>
        <w:rPr>
          <w:rFonts w:cs="Arial"/>
        </w:rPr>
      </w:pPr>
      <w:r w:rsidRPr="002900D5">
        <w:rPr>
          <w:rFonts w:cs="Arial"/>
        </w:rPr>
        <w:t xml:space="preserve">Foto </w:t>
      </w:r>
      <w:r w:rsidR="007E5CE9" w:rsidRPr="002900D5">
        <w:rPr>
          <w:rFonts w:cs="Arial"/>
        </w:rPr>
        <w:t>rechts</w:t>
      </w:r>
      <w:r w:rsidRPr="002900D5">
        <w:rPr>
          <w:rFonts w:cs="Arial"/>
        </w:rPr>
        <w:t xml:space="preserve"> (linker deel</w:t>
      </w:r>
      <w:r w:rsidR="000C27E7" w:rsidRPr="002900D5">
        <w:rPr>
          <w:rFonts w:cs="Arial"/>
        </w:rPr>
        <w:t xml:space="preserve"> er van</w:t>
      </w:r>
      <w:r w:rsidRPr="002900D5">
        <w:rPr>
          <w:rFonts w:cs="Arial"/>
        </w:rPr>
        <w:t xml:space="preserve">): </w:t>
      </w:r>
      <w:r w:rsidR="00F34012" w:rsidRPr="002900D5">
        <w:rPr>
          <w:rFonts w:cs="Arial"/>
        </w:rPr>
        <w:t xml:space="preserve">In de </w:t>
      </w:r>
      <w:r w:rsidR="00784932" w:rsidRPr="002900D5">
        <w:rPr>
          <w:rFonts w:cs="Arial"/>
        </w:rPr>
        <w:t>hoog</w:t>
      </w:r>
      <w:r w:rsidR="00334F8E">
        <w:rPr>
          <w:rFonts w:cs="Arial"/>
        </w:rPr>
        <w:t>-</w:t>
      </w:r>
      <w:r w:rsidR="00784932" w:rsidRPr="002900D5">
        <w:rPr>
          <w:rFonts w:cs="Arial"/>
        </w:rPr>
        <w:t>gotiek</w:t>
      </w:r>
      <w:r w:rsidR="00F34012" w:rsidRPr="002900D5">
        <w:rPr>
          <w:rFonts w:cs="Arial"/>
        </w:rPr>
        <w:t xml:space="preserve"> – zoals in Chartres – wordt de vierdeling verlaten.</w:t>
      </w:r>
      <w:r w:rsidR="00F46343" w:rsidRPr="002900D5">
        <w:rPr>
          <w:rFonts w:cs="Arial"/>
        </w:rPr>
        <w:t xml:space="preserve"> </w:t>
      </w:r>
      <w:r w:rsidR="0037775B" w:rsidRPr="002900D5">
        <w:rPr>
          <w:rFonts w:cs="Arial"/>
        </w:rPr>
        <w:t>Het triforium heeft</w:t>
      </w:r>
      <w:r w:rsidR="00F46343" w:rsidRPr="002900D5">
        <w:rPr>
          <w:rFonts w:cs="Arial"/>
        </w:rPr>
        <w:t xml:space="preserve"> geen drie tussenruimtes, maar vier. </w:t>
      </w:r>
      <w:r w:rsidR="00F34012" w:rsidRPr="002900D5">
        <w:rPr>
          <w:rFonts w:cs="Arial"/>
        </w:rPr>
        <w:t>De 2</w:t>
      </w:r>
      <w:r w:rsidR="00F34012" w:rsidRPr="002900D5">
        <w:rPr>
          <w:rFonts w:cs="Arial"/>
          <w:vertAlign w:val="superscript"/>
        </w:rPr>
        <w:t>e</w:t>
      </w:r>
      <w:r w:rsidR="00F34012" w:rsidRPr="002900D5">
        <w:rPr>
          <w:rFonts w:cs="Arial"/>
        </w:rPr>
        <w:t xml:space="preserve"> laag met de galerij komt te vervallen</w:t>
      </w:r>
      <w:r w:rsidRPr="002900D5">
        <w:rPr>
          <w:rFonts w:cs="Arial"/>
        </w:rPr>
        <w:t xml:space="preserve">. </w:t>
      </w:r>
      <w:r w:rsidR="00F46343" w:rsidRPr="002900D5">
        <w:rPr>
          <w:rFonts w:cs="Arial"/>
        </w:rPr>
        <w:t xml:space="preserve">Hierdoor </w:t>
      </w:r>
      <w:r w:rsidRPr="002900D5">
        <w:rPr>
          <w:rFonts w:cs="Arial"/>
        </w:rPr>
        <w:t xml:space="preserve">zakt het triforium naar beneden, en krijgt nu vier </w:t>
      </w:r>
      <w:r w:rsidR="00784932" w:rsidRPr="002900D5">
        <w:rPr>
          <w:rFonts w:cs="Arial"/>
        </w:rPr>
        <w:t xml:space="preserve">tussenruimtes. </w:t>
      </w:r>
      <w:r w:rsidR="00F46343" w:rsidRPr="002900D5">
        <w:rPr>
          <w:rFonts w:cs="Arial"/>
        </w:rPr>
        <w:t xml:space="preserve">Het zou dus eigenlijk quatro-forium moeten heten. Maar men heeft de naam niet mee veranderd. </w:t>
      </w:r>
      <w:r w:rsidRPr="002900D5">
        <w:rPr>
          <w:rFonts w:cs="Arial"/>
        </w:rPr>
        <w:t>Boven het triforium ontstaat nu véél meer ruimte, zodat grotere vensters mogelijk worden. Je ziet dat de gewone vensters al hoger kunnen worden, maar daar boven is zelfs nog plaats voor een extra venster dat geheel rond is!</w:t>
      </w:r>
    </w:p>
    <w:p w14:paraId="3BE67E88" w14:textId="77777777" w:rsidR="005766A2" w:rsidRPr="002900D5" w:rsidRDefault="005766A2" w:rsidP="0018312C">
      <w:pPr>
        <w:keepNext/>
        <w:jc w:val="center"/>
        <w:rPr>
          <w:rFonts w:cs="Arial"/>
          <w:sz w:val="20"/>
          <w:szCs w:val="20"/>
        </w:rPr>
      </w:pPr>
    </w:p>
    <w:p w14:paraId="1490FD0D" w14:textId="6174D8E5" w:rsidR="0018312C" w:rsidRPr="002900D5" w:rsidRDefault="00CA6F2E" w:rsidP="0018312C">
      <w:pPr>
        <w:keepNext/>
        <w:jc w:val="center"/>
        <w:rPr>
          <w:rFonts w:cs="Arial"/>
          <w:sz w:val="20"/>
          <w:szCs w:val="20"/>
        </w:rPr>
      </w:pPr>
      <w:r w:rsidRPr="002900D5">
        <w:rPr>
          <w:rFonts w:cs="Arial"/>
          <w:noProof/>
          <w:sz w:val="20"/>
          <w:szCs w:val="20"/>
        </w:rPr>
        <w:drawing>
          <wp:inline distT="0" distB="0" distL="0" distR="0" wp14:anchorId="324BEE4B" wp14:editId="390A769B">
            <wp:extent cx="2814955" cy="19558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4955" cy="1955800"/>
                    </a:xfrm>
                    <a:prstGeom prst="rect">
                      <a:avLst/>
                    </a:prstGeom>
                    <a:noFill/>
                    <a:ln>
                      <a:noFill/>
                    </a:ln>
                  </pic:spPr>
                </pic:pic>
              </a:graphicData>
            </a:graphic>
          </wp:inline>
        </w:drawing>
      </w:r>
      <w:r w:rsidR="0018312C" w:rsidRPr="002900D5">
        <w:rPr>
          <w:rFonts w:cs="Arial"/>
          <w:sz w:val="20"/>
          <w:szCs w:val="20"/>
        </w:rPr>
        <w:t xml:space="preserve"> </w:t>
      </w:r>
      <w:r w:rsidRPr="002900D5">
        <w:rPr>
          <w:rFonts w:cs="Arial"/>
          <w:noProof/>
          <w:sz w:val="20"/>
          <w:szCs w:val="20"/>
        </w:rPr>
        <w:drawing>
          <wp:inline distT="0" distB="0" distL="0" distR="0" wp14:anchorId="26017A94" wp14:editId="429E6081">
            <wp:extent cx="2870200" cy="191643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870200" cy="1916430"/>
                    </a:xfrm>
                    <a:prstGeom prst="rect">
                      <a:avLst/>
                    </a:prstGeom>
                    <a:noFill/>
                    <a:ln>
                      <a:noFill/>
                    </a:ln>
                  </pic:spPr>
                </pic:pic>
              </a:graphicData>
            </a:graphic>
          </wp:inline>
        </w:drawing>
      </w:r>
    </w:p>
    <w:p w14:paraId="1948A6CE" w14:textId="77777777" w:rsidR="0018312C" w:rsidRPr="002900D5" w:rsidRDefault="0016548B" w:rsidP="0018312C">
      <w:pPr>
        <w:pStyle w:val="Bijschrift"/>
        <w:rPr>
          <w:rFonts w:cs="Arial"/>
        </w:rPr>
      </w:pPr>
      <w:r w:rsidRPr="002900D5">
        <w:rPr>
          <w:rFonts w:cs="Arial"/>
        </w:rPr>
        <w:t xml:space="preserve">Foto’s hierboven: </w:t>
      </w:r>
      <w:r w:rsidR="005070ED" w:rsidRPr="002900D5">
        <w:rPr>
          <w:rFonts w:cs="Arial"/>
        </w:rPr>
        <w:t>Chartres. Links</w:t>
      </w:r>
      <w:r w:rsidR="0018312C" w:rsidRPr="002900D5">
        <w:rPr>
          <w:rFonts w:cs="Arial"/>
        </w:rPr>
        <w:t xml:space="preserve"> luchtbogen en steunberen voor stevigheid “duwen” tegen de muren.</w:t>
      </w:r>
      <w:r w:rsidR="005070ED" w:rsidRPr="002900D5">
        <w:rPr>
          <w:rFonts w:cs="Arial"/>
        </w:rPr>
        <w:t xml:space="preserve"> Foto rechts: luchtbogen zorgen voor een “druk” geheel.</w:t>
      </w:r>
    </w:p>
    <w:p w14:paraId="1333E077" w14:textId="501B5689" w:rsidR="005070ED" w:rsidRPr="002900D5" w:rsidRDefault="00CA6F2E" w:rsidP="005070ED">
      <w:pPr>
        <w:rPr>
          <w:sz w:val="20"/>
          <w:szCs w:val="20"/>
        </w:rPr>
      </w:pPr>
      <w:r w:rsidRPr="002900D5">
        <w:rPr>
          <w:noProof/>
          <w:color w:val="0000EE"/>
          <w:sz w:val="20"/>
          <w:szCs w:val="20"/>
        </w:rPr>
        <w:drawing>
          <wp:inline distT="0" distB="0" distL="0" distR="0" wp14:anchorId="21C8569C" wp14:editId="077FE25A">
            <wp:extent cx="1614170" cy="2536190"/>
            <wp:effectExtent l="0" t="0" r="0" b="0"/>
            <wp:docPr id="21" name="Afbeelding 2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4170" cy="2536190"/>
                    </a:xfrm>
                    <a:prstGeom prst="rect">
                      <a:avLst/>
                    </a:prstGeom>
                    <a:noFill/>
                    <a:ln>
                      <a:noFill/>
                    </a:ln>
                  </pic:spPr>
                </pic:pic>
              </a:graphicData>
            </a:graphic>
          </wp:inline>
        </w:drawing>
      </w:r>
      <w:r w:rsidR="005070ED" w:rsidRPr="002900D5">
        <w:rPr>
          <w:sz w:val="20"/>
          <w:szCs w:val="20"/>
        </w:rPr>
        <w:t xml:space="preserve"> </w:t>
      </w:r>
      <w:r w:rsidRPr="002900D5">
        <w:rPr>
          <w:rFonts w:cs="Arial"/>
          <w:noProof/>
          <w:sz w:val="20"/>
          <w:szCs w:val="20"/>
        </w:rPr>
        <w:drawing>
          <wp:inline distT="0" distB="0" distL="0" distR="0" wp14:anchorId="1DAF6628" wp14:editId="2EAD1958">
            <wp:extent cx="3673475" cy="253619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673475" cy="2536190"/>
                    </a:xfrm>
                    <a:prstGeom prst="rect">
                      <a:avLst/>
                    </a:prstGeom>
                    <a:noFill/>
                    <a:ln>
                      <a:noFill/>
                    </a:ln>
                  </pic:spPr>
                </pic:pic>
              </a:graphicData>
            </a:graphic>
          </wp:inline>
        </w:drawing>
      </w:r>
    </w:p>
    <w:p w14:paraId="4836EE7A" w14:textId="77777777" w:rsidR="002139EF" w:rsidRPr="002900D5" w:rsidRDefault="007B1545" w:rsidP="002139EF">
      <w:pPr>
        <w:pStyle w:val="Bijschrift"/>
      </w:pPr>
      <w:r w:rsidRPr="002900D5">
        <w:t>Chartres: je moet hier geweest zijn om te weten hoe indrukwekkend deze gewelven op je inwerken.</w:t>
      </w:r>
    </w:p>
    <w:p w14:paraId="7E678F77" w14:textId="77777777" w:rsidR="00EB79C0" w:rsidRPr="002900D5" w:rsidRDefault="00EB79C0" w:rsidP="002139EF">
      <w:pPr>
        <w:pStyle w:val="Bijschrift"/>
        <w:rPr>
          <w:rFonts w:cs="Arial"/>
        </w:rPr>
      </w:pPr>
      <w:r w:rsidRPr="002900D5">
        <w:t xml:space="preserve">► </w:t>
      </w:r>
      <w:r w:rsidRPr="002900D5">
        <w:rPr>
          <w:u w:val="single"/>
        </w:rPr>
        <w:t>Samenvattend</w:t>
      </w:r>
      <w:r w:rsidRPr="002900D5">
        <w:t>: de hoogtij van de gotiek bij kathedralen kun je altijd makkelijk herkennen aan de driedeling: arcade, galerij, triforium (ook al bestaat het vaak uit méér dan drie openingen) en een hoge lichtbeuk. ◄</w:t>
      </w:r>
    </w:p>
    <w:p w14:paraId="65F7BD91" w14:textId="77777777" w:rsidR="00447D18" w:rsidRPr="002900D5" w:rsidRDefault="00F9415C">
      <w:pPr>
        <w:pStyle w:val="Kop2"/>
        <w:rPr>
          <w:rFonts w:cs="Arial"/>
          <w:sz w:val="20"/>
          <w:szCs w:val="20"/>
          <w:lang w:val="nl-NL"/>
        </w:rPr>
      </w:pPr>
      <w:r w:rsidRPr="002900D5">
        <w:rPr>
          <w:rFonts w:cs="Arial"/>
          <w:sz w:val="20"/>
          <w:szCs w:val="20"/>
          <w:lang w:val="nl-NL"/>
        </w:rPr>
        <w:t>8</w:t>
      </w:r>
      <w:r w:rsidR="00447D18" w:rsidRPr="002900D5">
        <w:rPr>
          <w:rFonts w:cs="Arial"/>
          <w:sz w:val="20"/>
          <w:szCs w:val="20"/>
          <w:lang w:val="nl-NL"/>
        </w:rPr>
        <w:t>. Late gotiek ( 1450-1550 n.C.)</w:t>
      </w:r>
    </w:p>
    <w:p w14:paraId="6C304EE5" w14:textId="77777777" w:rsidR="00447D18" w:rsidRPr="002900D5" w:rsidRDefault="00447D18">
      <w:pPr>
        <w:pStyle w:val="Koptekst"/>
        <w:tabs>
          <w:tab w:val="clear" w:pos="4536"/>
          <w:tab w:val="clear" w:pos="9072"/>
        </w:tabs>
        <w:rPr>
          <w:rFonts w:cs="Arial"/>
          <w:sz w:val="20"/>
          <w:szCs w:val="20"/>
        </w:rPr>
      </w:pPr>
      <w:r w:rsidRPr="002900D5">
        <w:rPr>
          <w:rFonts w:cs="Arial"/>
          <w:sz w:val="20"/>
          <w:szCs w:val="20"/>
        </w:rPr>
        <w:t>Dit wordt ook de fase genoemd van de “doorbroken wand”, omdat :</w:t>
      </w:r>
    </w:p>
    <w:p w14:paraId="144FA4A0" w14:textId="77777777" w:rsidR="00447D18" w:rsidRPr="002900D5" w:rsidRDefault="00447D18">
      <w:pPr>
        <w:numPr>
          <w:ilvl w:val="0"/>
          <w:numId w:val="8"/>
        </w:numPr>
        <w:rPr>
          <w:rFonts w:cs="Arial"/>
          <w:sz w:val="20"/>
          <w:szCs w:val="20"/>
        </w:rPr>
      </w:pPr>
      <w:r w:rsidRPr="002900D5">
        <w:rPr>
          <w:rFonts w:cs="Arial"/>
          <w:sz w:val="20"/>
          <w:szCs w:val="20"/>
        </w:rPr>
        <w:t xml:space="preserve">de muur bijna geheel van glas is. </w:t>
      </w:r>
    </w:p>
    <w:p w14:paraId="4E6B444C" w14:textId="77777777" w:rsidR="00447D18" w:rsidRPr="002900D5" w:rsidRDefault="00447D18">
      <w:pPr>
        <w:numPr>
          <w:ilvl w:val="0"/>
          <w:numId w:val="8"/>
        </w:numPr>
        <w:rPr>
          <w:rFonts w:cs="Arial"/>
          <w:sz w:val="20"/>
          <w:szCs w:val="20"/>
        </w:rPr>
      </w:pPr>
      <w:r w:rsidRPr="002900D5">
        <w:rPr>
          <w:rFonts w:cs="Arial"/>
          <w:sz w:val="20"/>
          <w:szCs w:val="20"/>
        </w:rPr>
        <w:t>de traceringen steeds dunner worden</w:t>
      </w:r>
      <w:r w:rsidR="007B1545" w:rsidRPr="002900D5">
        <w:rPr>
          <w:rFonts w:cs="Arial"/>
          <w:sz w:val="20"/>
          <w:szCs w:val="20"/>
        </w:rPr>
        <w:t xml:space="preserve"> (traceringen zijn de spijlen tussen de glazen ruiten)</w:t>
      </w:r>
    </w:p>
    <w:p w14:paraId="0427FDF7" w14:textId="77777777" w:rsidR="00447D18" w:rsidRPr="002900D5" w:rsidRDefault="00447D18">
      <w:pPr>
        <w:numPr>
          <w:ilvl w:val="0"/>
          <w:numId w:val="8"/>
        </w:numPr>
        <w:rPr>
          <w:rFonts w:cs="Arial"/>
          <w:sz w:val="20"/>
          <w:szCs w:val="20"/>
        </w:rPr>
      </w:pPr>
      <w:r w:rsidRPr="002900D5">
        <w:rPr>
          <w:rFonts w:cs="Arial"/>
          <w:sz w:val="20"/>
          <w:szCs w:val="20"/>
        </w:rPr>
        <w:t>grote vensters en roosvensters worden in glas-in-lood aangebracht.</w:t>
      </w:r>
    </w:p>
    <w:p w14:paraId="0D46A4DB" w14:textId="77777777" w:rsidR="00447D18" w:rsidRPr="002900D5" w:rsidRDefault="00447D18">
      <w:pPr>
        <w:rPr>
          <w:rFonts w:cs="Arial"/>
          <w:sz w:val="20"/>
          <w:szCs w:val="20"/>
        </w:rPr>
      </w:pPr>
      <w:r w:rsidRPr="002900D5">
        <w:rPr>
          <w:rFonts w:cs="Arial"/>
          <w:sz w:val="20"/>
          <w:szCs w:val="20"/>
        </w:rPr>
        <w:t xml:space="preserve">Men spreekt bij </w:t>
      </w:r>
      <w:r w:rsidR="005766A2" w:rsidRPr="002900D5">
        <w:rPr>
          <w:rFonts w:cs="Arial"/>
          <w:sz w:val="20"/>
          <w:szCs w:val="20"/>
        </w:rPr>
        <w:t xml:space="preserve">de </w:t>
      </w:r>
      <w:r w:rsidRPr="002900D5">
        <w:rPr>
          <w:rFonts w:cs="Arial"/>
          <w:sz w:val="20"/>
          <w:szCs w:val="20"/>
        </w:rPr>
        <w:t xml:space="preserve">late gotiek ook van ►“internationale stijl”. Doordat bouwmeesters door Europa gaan reizen en aan verschillende kerken werken, verspreidt de </w:t>
      </w:r>
      <w:r w:rsidR="00E51196" w:rsidRPr="002900D5">
        <w:rPr>
          <w:rFonts w:cs="Arial"/>
          <w:sz w:val="20"/>
          <w:szCs w:val="20"/>
        </w:rPr>
        <w:t>laatgotische</w:t>
      </w:r>
      <w:r w:rsidRPr="002900D5">
        <w:rPr>
          <w:rFonts w:cs="Arial"/>
          <w:sz w:val="20"/>
          <w:szCs w:val="20"/>
        </w:rPr>
        <w:t xml:space="preserve"> stijl zich over heel Europa”. ◄</w:t>
      </w:r>
    </w:p>
    <w:p w14:paraId="6A2F1AE8" w14:textId="77777777" w:rsidR="00447D18" w:rsidRPr="002900D5" w:rsidRDefault="00447D18">
      <w:pPr>
        <w:rPr>
          <w:rFonts w:cs="Arial"/>
          <w:sz w:val="20"/>
          <w:szCs w:val="20"/>
        </w:rPr>
      </w:pPr>
      <w:r w:rsidRPr="002900D5">
        <w:rPr>
          <w:rFonts w:cs="Arial"/>
          <w:sz w:val="20"/>
          <w:szCs w:val="20"/>
        </w:rPr>
        <w:t>Voorbeeld</w:t>
      </w:r>
      <w:r w:rsidR="007B1545" w:rsidRPr="002900D5">
        <w:rPr>
          <w:rFonts w:cs="Arial"/>
          <w:sz w:val="20"/>
          <w:szCs w:val="20"/>
        </w:rPr>
        <w:t xml:space="preserve"> hier onder</w:t>
      </w:r>
      <w:r w:rsidRPr="002900D5">
        <w:rPr>
          <w:rFonts w:cs="Arial"/>
          <w:sz w:val="20"/>
          <w:szCs w:val="20"/>
        </w:rPr>
        <w:t>: Sainte Chapelle te Parijs.</w:t>
      </w:r>
    </w:p>
    <w:p w14:paraId="2C281CB6" w14:textId="17732D50" w:rsidR="001E53A1" w:rsidRPr="002900D5" w:rsidRDefault="00CA6F2E">
      <w:pPr>
        <w:keepNext/>
        <w:jc w:val="center"/>
        <w:rPr>
          <w:rFonts w:cs="Arial"/>
          <w:sz w:val="20"/>
          <w:szCs w:val="20"/>
        </w:rPr>
      </w:pPr>
      <w:r w:rsidRPr="002900D5">
        <w:rPr>
          <w:rFonts w:cs="Arial"/>
          <w:b/>
          <w:bCs/>
          <w:noProof/>
          <w:sz w:val="20"/>
          <w:szCs w:val="20"/>
        </w:rPr>
        <w:drawing>
          <wp:inline distT="0" distB="0" distL="0" distR="0" wp14:anchorId="6CEECAF2" wp14:editId="29720D41">
            <wp:extent cx="2759075" cy="370522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9075" cy="3705225"/>
                    </a:xfrm>
                    <a:prstGeom prst="rect">
                      <a:avLst/>
                    </a:prstGeom>
                    <a:noFill/>
                    <a:ln>
                      <a:noFill/>
                    </a:ln>
                  </pic:spPr>
                </pic:pic>
              </a:graphicData>
            </a:graphic>
          </wp:inline>
        </w:drawing>
      </w:r>
      <w:r w:rsidR="00817856" w:rsidRPr="002900D5">
        <w:rPr>
          <w:rFonts w:cs="Arial"/>
          <w:b/>
          <w:bCs/>
          <w:sz w:val="20"/>
          <w:szCs w:val="20"/>
        </w:rPr>
        <w:t xml:space="preserve"> </w:t>
      </w:r>
      <w:r w:rsidRPr="002900D5">
        <w:rPr>
          <w:noProof/>
          <w:sz w:val="20"/>
          <w:szCs w:val="20"/>
        </w:rPr>
        <w:drawing>
          <wp:inline distT="0" distB="0" distL="0" distR="0" wp14:anchorId="1FEC8B85" wp14:editId="0CC4AB4F">
            <wp:extent cx="1868805" cy="369760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8805" cy="3697605"/>
                    </a:xfrm>
                    <a:prstGeom prst="rect">
                      <a:avLst/>
                    </a:prstGeom>
                    <a:noFill/>
                    <a:ln>
                      <a:noFill/>
                    </a:ln>
                  </pic:spPr>
                </pic:pic>
              </a:graphicData>
            </a:graphic>
          </wp:inline>
        </w:drawing>
      </w:r>
    </w:p>
    <w:p w14:paraId="19E23136" w14:textId="77777777" w:rsidR="00447D18" w:rsidRPr="002900D5" w:rsidRDefault="00447D18" w:rsidP="00705C7B">
      <w:pPr>
        <w:pStyle w:val="Bijschrift"/>
        <w:rPr>
          <w:rFonts w:cs="Arial"/>
        </w:rPr>
      </w:pPr>
      <w:r w:rsidRPr="002900D5">
        <w:rPr>
          <w:rFonts w:cs="Arial"/>
        </w:rPr>
        <w:t>Sainte Chapelle Parijs,  voorbeeld van late gotiek</w:t>
      </w:r>
      <w:r w:rsidR="00705C7B" w:rsidRPr="002900D5">
        <w:rPr>
          <w:rFonts w:cs="Arial"/>
        </w:rPr>
        <w:t xml:space="preserve">. Let bij de linker foto op de hoge vensters en de smalle steunmuren die het dak dragen. Rechts: </w:t>
      </w:r>
      <w:r w:rsidR="00467B8D" w:rsidRPr="002900D5">
        <w:rPr>
          <w:rFonts w:cs="Arial"/>
        </w:rPr>
        <w:t xml:space="preserve">ingewikkeld </w:t>
      </w:r>
      <w:r w:rsidR="00E51196" w:rsidRPr="002900D5">
        <w:rPr>
          <w:rFonts w:cs="Arial"/>
        </w:rPr>
        <w:t>ribgewelf</w:t>
      </w:r>
      <w:r w:rsidR="000B3FAA" w:rsidRPr="002900D5">
        <w:rPr>
          <w:rFonts w:cs="Arial"/>
        </w:rPr>
        <w:t xml:space="preserve">; je kijkt richting </w:t>
      </w:r>
      <w:r w:rsidR="00467B8D" w:rsidRPr="002900D5">
        <w:rPr>
          <w:rFonts w:cs="Arial"/>
        </w:rPr>
        <w:t>ap</w:t>
      </w:r>
      <w:r w:rsidR="00705C7B" w:rsidRPr="002900D5">
        <w:rPr>
          <w:rFonts w:cs="Arial"/>
        </w:rPr>
        <w:t>sis.</w:t>
      </w:r>
    </w:p>
    <w:p w14:paraId="158695D9" w14:textId="77777777" w:rsidR="00EB79C0" w:rsidRPr="002900D5" w:rsidRDefault="00EB79C0" w:rsidP="00EB79C0">
      <w:pPr>
        <w:pStyle w:val="Normaalweb"/>
        <w:shd w:val="clear" w:color="auto" w:fill="F8FCFF"/>
        <w:rPr>
          <w:rFonts w:ascii="Arial" w:hAnsi="Arial" w:cs="Arial"/>
          <w:b/>
          <w:bCs/>
          <w:sz w:val="20"/>
          <w:szCs w:val="20"/>
        </w:rPr>
      </w:pPr>
      <w:r w:rsidRPr="002900D5">
        <w:rPr>
          <w:rFonts w:ascii="Arial" w:hAnsi="Arial" w:cs="Arial"/>
          <w:b/>
          <w:bCs/>
          <w:sz w:val="20"/>
          <w:szCs w:val="20"/>
        </w:rPr>
        <w:t xml:space="preserve">► </w:t>
      </w:r>
      <w:r w:rsidRPr="002900D5">
        <w:rPr>
          <w:rFonts w:ascii="Arial" w:hAnsi="Arial" w:cs="Arial"/>
          <w:b/>
          <w:bCs/>
          <w:sz w:val="20"/>
          <w:szCs w:val="20"/>
          <w:u w:val="single"/>
        </w:rPr>
        <w:t>Samenvattend</w:t>
      </w:r>
      <w:r w:rsidRPr="002900D5">
        <w:rPr>
          <w:rFonts w:ascii="Arial" w:hAnsi="Arial" w:cs="Arial"/>
          <w:b/>
          <w:bCs/>
          <w:sz w:val="20"/>
          <w:szCs w:val="20"/>
        </w:rPr>
        <w:t>: de late gotiek bij kathedralen kun je altijd makkelijk herkennen aan de driedeling, maar nu met een zéér hoge lichtbeuk, waarbij de vensters laag aanzetten en to zo hoog mogelijk reiken. Eigenlijk zijn het wanden van glas (of glas-in-lood vensters) met dunne, hoge pijlers) ◄</w:t>
      </w:r>
    </w:p>
    <w:p w14:paraId="672F6645" w14:textId="77777777" w:rsidR="001079C9" w:rsidRPr="002900D5" w:rsidRDefault="00F9415C" w:rsidP="001079C9">
      <w:pPr>
        <w:jc w:val="both"/>
        <w:rPr>
          <w:rFonts w:cs="Arial"/>
          <w:b/>
          <w:bCs/>
          <w:sz w:val="20"/>
          <w:szCs w:val="20"/>
        </w:rPr>
      </w:pPr>
      <w:r w:rsidRPr="002900D5">
        <w:rPr>
          <w:rFonts w:cs="Arial"/>
          <w:b/>
          <w:bCs/>
          <w:sz w:val="20"/>
          <w:szCs w:val="20"/>
        </w:rPr>
        <w:t>9</w:t>
      </w:r>
      <w:r w:rsidR="00B304B8" w:rsidRPr="002900D5">
        <w:rPr>
          <w:rFonts w:cs="Arial"/>
          <w:b/>
          <w:bCs/>
          <w:sz w:val="20"/>
          <w:szCs w:val="20"/>
        </w:rPr>
        <w:t xml:space="preserve">. </w:t>
      </w:r>
      <w:r w:rsidR="00276CFB" w:rsidRPr="002900D5">
        <w:rPr>
          <w:rFonts w:cs="Arial"/>
          <w:b/>
          <w:bCs/>
          <w:sz w:val="20"/>
          <w:szCs w:val="20"/>
        </w:rPr>
        <w:t>Beeldhouwkunst</w:t>
      </w:r>
      <w:r w:rsidRPr="002900D5">
        <w:rPr>
          <w:rFonts w:cs="Arial"/>
          <w:b/>
          <w:bCs/>
          <w:sz w:val="20"/>
          <w:szCs w:val="20"/>
        </w:rPr>
        <w:t xml:space="preserve"> in de gotiek</w:t>
      </w:r>
    </w:p>
    <w:p w14:paraId="20734700" w14:textId="77777777" w:rsidR="001079C9" w:rsidRPr="002900D5" w:rsidRDefault="001079C9" w:rsidP="001079C9">
      <w:pPr>
        <w:jc w:val="both"/>
        <w:rPr>
          <w:rFonts w:cs="Arial"/>
          <w:sz w:val="20"/>
          <w:szCs w:val="20"/>
        </w:rPr>
      </w:pPr>
      <w:r w:rsidRPr="002900D5">
        <w:rPr>
          <w:rFonts w:cs="Arial"/>
          <w:sz w:val="20"/>
          <w:szCs w:val="20"/>
        </w:rPr>
        <w:t xml:space="preserve">Het ging er niet om (zoals bij de Romeinen) een bepaalde persoon uit te beelden. Men wilde een </w:t>
      </w:r>
      <w:r w:rsidRPr="002900D5">
        <w:rPr>
          <w:rFonts w:cs="Arial"/>
          <w:b/>
          <w:bCs/>
          <w:i/>
          <w:iCs/>
          <w:sz w:val="20"/>
          <w:szCs w:val="20"/>
        </w:rPr>
        <w:t>type</w:t>
      </w:r>
      <w:r w:rsidRPr="002900D5">
        <w:rPr>
          <w:rFonts w:cs="Arial"/>
          <w:sz w:val="20"/>
          <w:szCs w:val="20"/>
        </w:rPr>
        <w:t xml:space="preserve"> uitbeelden. Zo had je het </w:t>
      </w:r>
      <w:r w:rsidRPr="002900D5">
        <w:rPr>
          <w:rFonts w:cs="Arial"/>
          <w:b/>
          <w:bCs/>
          <w:i/>
          <w:iCs/>
          <w:sz w:val="20"/>
          <w:szCs w:val="20"/>
        </w:rPr>
        <w:t>“type” apostelen</w:t>
      </w:r>
      <w:r w:rsidRPr="002900D5">
        <w:rPr>
          <w:rFonts w:cs="Arial"/>
          <w:sz w:val="20"/>
          <w:szCs w:val="20"/>
        </w:rPr>
        <w:t xml:space="preserve">, </w:t>
      </w:r>
      <w:r w:rsidRPr="002900D5">
        <w:rPr>
          <w:rFonts w:cs="Arial"/>
          <w:b/>
          <w:bCs/>
          <w:i/>
          <w:iCs/>
          <w:sz w:val="20"/>
          <w:szCs w:val="20"/>
        </w:rPr>
        <w:t>martelaren</w:t>
      </w:r>
      <w:r w:rsidRPr="002900D5">
        <w:rPr>
          <w:rFonts w:cs="Arial"/>
          <w:sz w:val="20"/>
          <w:szCs w:val="20"/>
        </w:rPr>
        <w:t xml:space="preserve">, </w:t>
      </w:r>
      <w:r w:rsidRPr="002900D5">
        <w:rPr>
          <w:rFonts w:cs="Arial"/>
          <w:b/>
          <w:bCs/>
          <w:i/>
          <w:iCs/>
          <w:sz w:val="20"/>
          <w:szCs w:val="20"/>
        </w:rPr>
        <w:t>bisschoppen</w:t>
      </w:r>
      <w:r w:rsidRPr="002900D5">
        <w:rPr>
          <w:rFonts w:cs="Arial"/>
          <w:sz w:val="20"/>
          <w:szCs w:val="20"/>
        </w:rPr>
        <w:t xml:space="preserve"> enz. elk met hun eigen kenmerken en zeer herkenbaar voor de gelovigen.</w:t>
      </w:r>
    </w:p>
    <w:p w14:paraId="01778DFD" w14:textId="77777777" w:rsidR="001079C9" w:rsidRPr="002900D5" w:rsidRDefault="001079C9" w:rsidP="001079C9">
      <w:pPr>
        <w:jc w:val="both"/>
        <w:rPr>
          <w:rFonts w:cs="Arial"/>
          <w:sz w:val="20"/>
          <w:szCs w:val="20"/>
        </w:rPr>
      </w:pPr>
    </w:p>
    <w:p w14:paraId="628EE538" w14:textId="77777777" w:rsidR="001079C9" w:rsidRPr="002900D5" w:rsidRDefault="001079C9" w:rsidP="001079C9">
      <w:pPr>
        <w:pStyle w:val="Kop1"/>
        <w:rPr>
          <w:rFonts w:cs="Arial"/>
          <w:sz w:val="20"/>
          <w:szCs w:val="20"/>
        </w:rPr>
      </w:pPr>
      <w:r w:rsidRPr="002900D5">
        <w:rPr>
          <w:rFonts w:cs="Arial"/>
          <w:sz w:val="20"/>
          <w:szCs w:val="20"/>
        </w:rPr>
        <w:t xml:space="preserve">De portalen: tussen </w:t>
      </w:r>
      <w:r w:rsidR="0065292F" w:rsidRPr="002900D5">
        <w:rPr>
          <w:rFonts w:cs="Arial"/>
          <w:sz w:val="20"/>
          <w:szCs w:val="20"/>
        </w:rPr>
        <w:t xml:space="preserve">de </w:t>
      </w:r>
      <w:r w:rsidRPr="002900D5">
        <w:rPr>
          <w:rFonts w:cs="Arial"/>
          <w:sz w:val="20"/>
          <w:szCs w:val="20"/>
        </w:rPr>
        <w:t xml:space="preserve">buitenwereld en </w:t>
      </w:r>
      <w:r w:rsidR="00E51196" w:rsidRPr="002900D5">
        <w:rPr>
          <w:rFonts w:cs="Arial"/>
          <w:sz w:val="20"/>
          <w:szCs w:val="20"/>
        </w:rPr>
        <w:t>kerkinterieur</w:t>
      </w:r>
    </w:p>
    <w:p w14:paraId="1EFC8C09" w14:textId="77777777" w:rsidR="001079C9" w:rsidRPr="002900D5" w:rsidRDefault="001079C9" w:rsidP="001079C9">
      <w:pPr>
        <w:jc w:val="both"/>
        <w:rPr>
          <w:rFonts w:cs="Arial"/>
          <w:sz w:val="20"/>
          <w:szCs w:val="20"/>
        </w:rPr>
      </w:pPr>
      <w:r w:rsidRPr="002900D5">
        <w:rPr>
          <w:rFonts w:cs="Arial"/>
          <w:b/>
          <w:bCs/>
          <w:i/>
          <w:iCs/>
          <w:sz w:val="20"/>
          <w:szCs w:val="20"/>
        </w:rPr>
        <w:t>Trechtervormige</w:t>
      </w:r>
      <w:r w:rsidRPr="002900D5">
        <w:rPr>
          <w:rFonts w:cs="Arial"/>
          <w:sz w:val="20"/>
          <w:szCs w:val="20"/>
        </w:rPr>
        <w:t>, overdekte ruimtes, vóór de ingang van de kerk</w:t>
      </w:r>
      <w:r w:rsidR="00631180" w:rsidRPr="002900D5">
        <w:rPr>
          <w:rFonts w:cs="Arial"/>
          <w:sz w:val="20"/>
          <w:szCs w:val="20"/>
        </w:rPr>
        <w:t xml:space="preserve"> “zuigen”de gelovigen naar binnen</w:t>
      </w:r>
      <w:r w:rsidRPr="002900D5">
        <w:rPr>
          <w:rFonts w:cs="Arial"/>
          <w:sz w:val="20"/>
          <w:szCs w:val="20"/>
        </w:rPr>
        <w:t xml:space="preserve">. De bezoeker maakt een geleidelijke overgang mee van buiten naar binnen, doordat de bogen tot aan de deuren steeds kleiner </w:t>
      </w:r>
      <w:r w:rsidR="00631180" w:rsidRPr="002900D5">
        <w:rPr>
          <w:rFonts w:cs="Arial"/>
          <w:sz w:val="20"/>
          <w:szCs w:val="20"/>
        </w:rPr>
        <w:t xml:space="preserve">en lager </w:t>
      </w:r>
      <w:r w:rsidRPr="002900D5">
        <w:rPr>
          <w:rFonts w:cs="Arial"/>
          <w:sz w:val="20"/>
          <w:szCs w:val="20"/>
        </w:rPr>
        <w:t xml:space="preserve">worden. </w:t>
      </w:r>
      <w:r w:rsidR="0065292F" w:rsidRPr="002900D5">
        <w:rPr>
          <w:rFonts w:cs="Arial"/>
          <w:sz w:val="20"/>
          <w:szCs w:val="20"/>
        </w:rPr>
        <w:t>Ga je in deze beweging innerlijk mee, dan kom je meer “in jezelf”! B</w:t>
      </w:r>
      <w:r w:rsidRPr="002900D5">
        <w:rPr>
          <w:rFonts w:cs="Arial"/>
          <w:sz w:val="20"/>
          <w:szCs w:val="20"/>
        </w:rPr>
        <w:t>oven het portaal is altijd een timpan</w:t>
      </w:r>
      <w:r w:rsidR="00843A15" w:rsidRPr="002900D5">
        <w:rPr>
          <w:rFonts w:cs="Arial"/>
          <w:sz w:val="20"/>
          <w:szCs w:val="20"/>
        </w:rPr>
        <w:t>on</w:t>
      </w:r>
      <w:r w:rsidRPr="002900D5">
        <w:rPr>
          <w:rFonts w:cs="Arial"/>
          <w:sz w:val="20"/>
          <w:szCs w:val="20"/>
        </w:rPr>
        <w:t xml:space="preserve"> met beeldhouwwerk. Tegen de zijkanten werden beelden geplaatst, </w:t>
      </w:r>
      <w:r w:rsidR="00B304B8" w:rsidRPr="002900D5">
        <w:rPr>
          <w:rFonts w:cs="Arial"/>
          <w:sz w:val="20"/>
          <w:szCs w:val="20"/>
        </w:rPr>
        <w:t xml:space="preserve">die </w:t>
      </w:r>
      <w:r w:rsidR="00E51196" w:rsidRPr="002900D5">
        <w:rPr>
          <w:rFonts w:cs="Arial"/>
          <w:sz w:val="20"/>
          <w:szCs w:val="20"/>
        </w:rPr>
        <w:t>zuilkarakter</w:t>
      </w:r>
      <w:r w:rsidRPr="002900D5">
        <w:rPr>
          <w:rFonts w:cs="Arial"/>
          <w:sz w:val="20"/>
          <w:szCs w:val="20"/>
        </w:rPr>
        <w:t xml:space="preserve"> hebben. Men spreekt dan van </w:t>
      </w:r>
      <w:r w:rsidRPr="002900D5">
        <w:rPr>
          <w:rFonts w:cs="Arial"/>
          <w:b/>
          <w:bCs/>
          <w:i/>
          <w:iCs/>
          <w:sz w:val="20"/>
          <w:szCs w:val="20"/>
        </w:rPr>
        <w:t>pilaarfiguren</w:t>
      </w:r>
      <w:r w:rsidRPr="002900D5">
        <w:rPr>
          <w:rFonts w:cs="Arial"/>
          <w:sz w:val="20"/>
          <w:szCs w:val="20"/>
        </w:rPr>
        <w:t xml:space="preserve"> of, (in het Frans) </w:t>
      </w:r>
      <w:r w:rsidRPr="002900D5">
        <w:rPr>
          <w:rFonts w:cs="Arial"/>
          <w:b/>
          <w:bCs/>
          <w:i/>
          <w:iCs/>
          <w:sz w:val="20"/>
          <w:szCs w:val="20"/>
        </w:rPr>
        <w:t>statues-colonnes</w:t>
      </w:r>
      <w:r w:rsidRPr="002900D5">
        <w:rPr>
          <w:rFonts w:cs="Arial"/>
          <w:sz w:val="20"/>
          <w:szCs w:val="20"/>
        </w:rPr>
        <w:t xml:space="preserve"> (zie verderop)</w:t>
      </w:r>
      <w:r w:rsidR="0065292F" w:rsidRPr="002900D5">
        <w:rPr>
          <w:rFonts w:cs="Arial"/>
          <w:sz w:val="20"/>
          <w:szCs w:val="20"/>
        </w:rPr>
        <w:t xml:space="preserve">. </w:t>
      </w:r>
    </w:p>
    <w:p w14:paraId="5994E96B" w14:textId="77777777" w:rsidR="001079C9" w:rsidRPr="002900D5" w:rsidRDefault="001079C9" w:rsidP="001079C9">
      <w:pPr>
        <w:jc w:val="both"/>
        <w:rPr>
          <w:rFonts w:cs="Arial"/>
          <w:sz w:val="20"/>
          <w:szCs w:val="20"/>
        </w:rPr>
      </w:pPr>
      <w:r w:rsidRPr="002900D5">
        <w:rPr>
          <w:rFonts w:cs="Arial"/>
          <w:sz w:val="20"/>
          <w:szCs w:val="20"/>
        </w:rPr>
        <w:t xml:space="preserve"> </w:t>
      </w:r>
    </w:p>
    <w:p w14:paraId="40CB97E5" w14:textId="73DCC760" w:rsidR="001079C9" w:rsidRPr="002900D5" w:rsidRDefault="00E51196" w:rsidP="001079C9">
      <w:pPr>
        <w:jc w:val="both"/>
        <w:rPr>
          <w:rFonts w:cs="Arial"/>
          <w:b/>
          <w:sz w:val="20"/>
          <w:szCs w:val="20"/>
        </w:rPr>
      </w:pPr>
      <w:r w:rsidRPr="002900D5">
        <w:rPr>
          <w:rFonts w:cs="Arial"/>
          <w:b/>
          <w:sz w:val="20"/>
          <w:szCs w:val="20"/>
        </w:rPr>
        <w:t>Pilaarfiguren</w:t>
      </w:r>
      <w:r w:rsidR="00472979" w:rsidRPr="002900D5">
        <w:rPr>
          <w:rFonts w:cs="Arial"/>
          <w:b/>
          <w:sz w:val="20"/>
          <w:szCs w:val="20"/>
        </w:rPr>
        <w:t xml:space="preserve">, of te wel </w:t>
      </w:r>
      <w:r w:rsidR="001079C9" w:rsidRPr="002900D5">
        <w:rPr>
          <w:rFonts w:cs="Arial"/>
          <w:b/>
          <w:sz w:val="20"/>
          <w:szCs w:val="20"/>
        </w:rPr>
        <w:t>Statue</w:t>
      </w:r>
      <w:r w:rsidR="00334F8E">
        <w:rPr>
          <w:rFonts w:cs="Arial"/>
          <w:b/>
          <w:sz w:val="20"/>
          <w:szCs w:val="20"/>
        </w:rPr>
        <w:t>s</w:t>
      </w:r>
      <w:r w:rsidR="001079C9" w:rsidRPr="002900D5">
        <w:rPr>
          <w:rFonts w:cs="Arial"/>
          <w:b/>
          <w:sz w:val="20"/>
          <w:szCs w:val="20"/>
        </w:rPr>
        <w:t>-colonnes</w:t>
      </w:r>
      <w:r w:rsidR="007E5CE9" w:rsidRPr="002900D5">
        <w:rPr>
          <w:rFonts w:cs="Arial"/>
          <w:b/>
          <w:sz w:val="20"/>
          <w:szCs w:val="20"/>
        </w:rPr>
        <w:t xml:space="preserve"> </w:t>
      </w:r>
      <w:r w:rsidR="00D96FBF" w:rsidRPr="002900D5">
        <w:rPr>
          <w:rFonts w:cs="Arial"/>
          <w:b/>
          <w:sz w:val="20"/>
          <w:szCs w:val="20"/>
        </w:rPr>
        <w:t xml:space="preserve"> (zie foto’s hier onder)</w:t>
      </w:r>
    </w:p>
    <w:p w14:paraId="5D8F06DA" w14:textId="77777777" w:rsidR="00472979" w:rsidRPr="002900D5" w:rsidRDefault="00472979" w:rsidP="001079C9">
      <w:pPr>
        <w:jc w:val="both"/>
        <w:rPr>
          <w:rFonts w:cs="Arial"/>
          <w:sz w:val="20"/>
          <w:szCs w:val="20"/>
        </w:rPr>
      </w:pPr>
      <w:r w:rsidRPr="002900D5">
        <w:rPr>
          <w:rFonts w:cs="Arial"/>
          <w:sz w:val="20"/>
          <w:szCs w:val="20"/>
        </w:rPr>
        <w:t xml:space="preserve">► </w:t>
      </w:r>
      <w:r w:rsidR="00E51196" w:rsidRPr="002900D5">
        <w:rPr>
          <w:rFonts w:cs="Arial"/>
          <w:b/>
          <w:sz w:val="20"/>
          <w:szCs w:val="20"/>
        </w:rPr>
        <w:t>Pilaarfiguren</w:t>
      </w:r>
      <w:r w:rsidRPr="002900D5">
        <w:rPr>
          <w:rFonts w:cs="Arial"/>
          <w:b/>
          <w:sz w:val="20"/>
          <w:szCs w:val="20"/>
        </w:rPr>
        <w:t xml:space="preserve"> (in het Frans statues-colonnes) zijn beelden van heiligen die er uit zien, alsof de lichamen zelf kleine zuilen zijn</w:t>
      </w:r>
      <w:r w:rsidRPr="002900D5">
        <w:rPr>
          <w:rFonts w:cs="Arial"/>
          <w:sz w:val="20"/>
          <w:szCs w:val="20"/>
        </w:rPr>
        <w:t xml:space="preserve"> ◄. </w:t>
      </w:r>
    </w:p>
    <w:p w14:paraId="5306D128" w14:textId="77777777" w:rsidR="001079C9" w:rsidRPr="002900D5" w:rsidRDefault="007E5CE9" w:rsidP="001079C9">
      <w:pPr>
        <w:jc w:val="both"/>
        <w:rPr>
          <w:rFonts w:cs="Arial"/>
          <w:sz w:val="20"/>
          <w:szCs w:val="20"/>
        </w:rPr>
      </w:pPr>
      <w:r w:rsidRPr="002900D5">
        <w:rPr>
          <w:rFonts w:cs="Arial"/>
          <w:sz w:val="20"/>
          <w:szCs w:val="20"/>
        </w:rPr>
        <w:t xml:space="preserve">Je treft ze aan, aan weerzijden van de ingang. </w:t>
      </w:r>
      <w:r w:rsidR="00472979" w:rsidRPr="002900D5">
        <w:rPr>
          <w:rFonts w:cs="Arial"/>
          <w:sz w:val="20"/>
          <w:szCs w:val="20"/>
        </w:rPr>
        <w:t xml:space="preserve">Die van </w:t>
      </w:r>
      <w:r w:rsidR="001079C9" w:rsidRPr="002900D5">
        <w:rPr>
          <w:rFonts w:cs="Arial"/>
          <w:sz w:val="20"/>
          <w:szCs w:val="20"/>
        </w:rPr>
        <w:t>Chartres staan “model” voor vele andere statues-colonnes van andere kerken:</w:t>
      </w:r>
    </w:p>
    <w:p w14:paraId="4792BDF4" w14:textId="77D9B21F" w:rsidR="00D96FBF" w:rsidRPr="002900D5" w:rsidRDefault="00D96FBF" w:rsidP="00D96FBF">
      <w:pPr>
        <w:pStyle w:val="Normaalweb"/>
        <w:rPr>
          <w:rFonts w:ascii="Arial" w:hAnsi="Arial" w:cs="Arial"/>
          <w:b/>
          <w:sz w:val="20"/>
          <w:szCs w:val="20"/>
        </w:rPr>
      </w:pPr>
      <w:r w:rsidRPr="002900D5">
        <w:rPr>
          <w:rFonts w:ascii="Arial" w:hAnsi="Arial" w:cs="Arial"/>
          <w:b/>
          <w:sz w:val="20"/>
          <w:szCs w:val="20"/>
        </w:rPr>
        <w:t>Kenmerken statues-colonnes van de hoog</w:t>
      </w:r>
      <w:r w:rsidR="00334F8E">
        <w:rPr>
          <w:rFonts w:ascii="Arial" w:hAnsi="Arial" w:cs="Arial"/>
          <w:b/>
          <w:sz w:val="20"/>
          <w:szCs w:val="20"/>
        </w:rPr>
        <w:t>-</w:t>
      </w:r>
      <w:r w:rsidRPr="002900D5">
        <w:rPr>
          <w:rFonts w:ascii="Arial" w:hAnsi="Arial" w:cs="Arial"/>
          <w:b/>
          <w:sz w:val="20"/>
          <w:szCs w:val="20"/>
        </w:rPr>
        <w:t>gotiek:</w:t>
      </w:r>
    </w:p>
    <w:p w14:paraId="638E0BFC" w14:textId="77777777" w:rsidR="00D96FBF" w:rsidRPr="002900D5" w:rsidRDefault="00D96FBF" w:rsidP="00D96FBF">
      <w:pPr>
        <w:pStyle w:val="Normaalweb"/>
        <w:numPr>
          <w:ilvl w:val="0"/>
          <w:numId w:val="13"/>
        </w:numPr>
        <w:spacing w:before="225" w:beforeAutospacing="0" w:after="225" w:afterAutospacing="0"/>
        <w:rPr>
          <w:rFonts w:ascii="Arial" w:hAnsi="Arial" w:cs="Arial"/>
          <w:bCs/>
          <w:sz w:val="20"/>
          <w:szCs w:val="20"/>
        </w:rPr>
      </w:pPr>
      <w:r w:rsidRPr="002900D5">
        <w:rPr>
          <w:rFonts w:ascii="Arial" w:hAnsi="Arial" w:cs="Arial"/>
          <w:bCs/>
          <w:sz w:val="20"/>
          <w:szCs w:val="20"/>
        </w:rPr>
        <w:t>► Lang, slank, rechtop, handen voor zich (om niet uit te steken) Logisch natuurlijk, om bij de steeds rankere, hogere kerken te passen.</w:t>
      </w:r>
    </w:p>
    <w:p w14:paraId="5B6EB449" w14:textId="77777777" w:rsidR="00D96FBF" w:rsidRPr="002900D5" w:rsidRDefault="00D96FBF" w:rsidP="00D96FBF">
      <w:pPr>
        <w:pStyle w:val="Normaalweb"/>
        <w:numPr>
          <w:ilvl w:val="0"/>
          <w:numId w:val="13"/>
        </w:numPr>
        <w:spacing w:before="225" w:beforeAutospacing="0" w:after="225" w:afterAutospacing="0"/>
        <w:rPr>
          <w:rFonts w:ascii="Arial" w:hAnsi="Arial" w:cs="Arial"/>
          <w:bCs/>
          <w:sz w:val="20"/>
          <w:szCs w:val="20"/>
        </w:rPr>
      </w:pPr>
      <w:r w:rsidRPr="002900D5">
        <w:rPr>
          <w:rFonts w:ascii="Arial" w:hAnsi="Arial" w:cs="Arial"/>
          <w:bCs/>
          <w:sz w:val="20"/>
          <w:szCs w:val="20"/>
        </w:rPr>
        <w:t xml:space="preserve">op voetstukken, met ornamenten bewerkt. (Ornamenten zijn versieringen). </w:t>
      </w:r>
    </w:p>
    <w:p w14:paraId="41074A62" w14:textId="77777777" w:rsidR="00D96FBF" w:rsidRPr="002900D5" w:rsidRDefault="00D96FBF" w:rsidP="00D96FBF">
      <w:pPr>
        <w:pStyle w:val="Normaalweb"/>
        <w:numPr>
          <w:ilvl w:val="0"/>
          <w:numId w:val="13"/>
        </w:numPr>
        <w:spacing w:before="225" w:beforeAutospacing="0" w:after="225" w:afterAutospacing="0"/>
        <w:rPr>
          <w:rFonts w:ascii="Arial" w:hAnsi="Arial" w:cs="Arial"/>
          <w:bCs/>
          <w:sz w:val="20"/>
          <w:szCs w:val="20"/>
        </w:rPr>
      </w:pPr>
      <w:r w:rsidRPr="002900D5">
        <w:rPr>
          <w:rFonts w:ascii="Arial" w:hAnsi="Arial" w:cs="Arial"/>
          <w:bCs/>
          <w:sz w:val="20"/>
          <w:szCs w:val="20"/>
        </w:rPr>
        <w:t>Kleding meestal in evenwijdige plooien, soms op de heupen in evenwijdige golven</w:t>
      </w:r>
    </w:p>
    <w:p w14:paraId="4FBD60BA" w14:textId="77777777" w:rsidR="00D96FBF" w:rsidRPr="002900D5" w:rsidRDefault="00D96FBF" w:rsidP="00D96FBF">
      <w:pPr>
        <w:pStyle w:val="Normaalweb"/>
        <w:numPr>
          <w:ilvl w:val="0"/>
          <w:numId w:val="13"/>
        </w:numPr>
        <w:spacing w:before="225" w:beforeAutospacing="0" w:after="225" w:afterAutospacing="0"/>
        <w:rPr>
          <w:rFonts w:ascii="Arial" w:hAnsi="Arial" w:cs="Arial"/>
          <w:bCs/>
          <w:sz w:val="20"/>
          <w:szCs w:val="20"/>
        </w:rPr>
      </w:pPr>
      <w:r w:rsidRPr="002900D5">
        <w:rPr>
          <w:rFonts w:ascii="Arial" w:hAnsi="Arial" w:cs="Arial"/>
          <w:bCs/>
          <w:sz w:val="20"/>
          <w:szCs w:val="20"/>
        </w:rPr>
        <w:t>Lichaamsvorm verhuld door gewaad</w:t>
      </w:r>
    </w:p>
    <w:p w14:paraId="2F349238" w14:textId="77777777" w:rsidR="00D96FBF" w:rsidRPr="002900D5" w:rsidRDefault="00D96FBF" w:rsidP="00D96FBF">
      <w:pPr>
        <w:pStyle w:val="Normaalweb"/>
        <w:numPr>
          <w:ilvl w:val="0"/>
          <w:numId w:val="13"/>
        </w:numPr>
        <w:spacing w:before="225" w:beforeAutospacing="0" w:after="225" w:afterAutospacing="0"/>
        <w:rPr>
          <w:rFonts w:ascii="Arial" w:hAnsi="Arial" w:cs="Arial"/>
          <w:bCs/>
          <w:sz w:val="20"/>
          <w:szCs w:val="20"/>
        </w:rPr>
      </w:pPr>
      <w:r w:rsidRPr="002900D5">
        <w:rPr>
          <w:rFonts w:ascii="Arial" w:hAnsi="Arial" w:cs="Arial"/>
          <w:bCs/>
          <w:sz w:val="20"/>
          <w:szCs w:val="20"/>
        </w:rPr>
        <w:t>Haar en baard met golfpatroon. Vrouwen meestal met vlecht</w:t>
      </w:r>
    </w:p>
    <w:p w14:paraId="0EDA2F3C" w14:textId="77777777" w:rsidR="00D96FBF" w:rsidRPr="002900D5" w:rsidRDefault="00D96FBF" w:rsidP="00D96FBF">
      <w:pPr>
        <w:pStyle w:val="Normaalweb"/>
        <w:numPr>
          <w:ilvl w:val="0"/>
          <w:numId w:val="13"/>
        </w:numPr>
        <w:spacing w:before="225" w:beforeAutospacing="0" w:after="225" w:afterAutospacing="0"/>
        <w:rPr>
          <w:rFonts w:ascii="Arial" w:hAnsi="Arial" w:cs="Arial"/>
          <w:sz w:val="20"/>
          <w:szCs w:val="20"/>
        </w:rPr>
      </w:pPr>
      <w:r w:rsidRPr="002900D5">
        <w:rPr>
          <w:rFonts w:ascii="Arial" w:hAnsi="Arial" w:cs="Arial"/>
          <w:sz w:val="20"/>
          <w:szCs w:val="20"/>
        </w:rPr>
        <w:t>Handen en voeten smal, slank, ogen bol, klein gaatje als pupil (Vroeger hierin een loden kogeltje, maar die zijn geroofd om als geweerkogels te dienen!) ◄</w:t>
      </w:r>
    </w:p>
    <w:p w14:paraId="6352CFCF" w14:textId="7D76C0A0" w:rsidR="00122DF3" w:rsidRPr="002900D5" w:rsidRDefault="00106F78" w:rsidP="00122DF3">
      <w:pPr>
        <w:keepNext/>
        <w:jc w:val="center"/>
        <w:rPr>
          <w:rFonts w:cs="Arial"/>
          <w:sz w:val="20"/>
          <w:szCs w:val="20"/>
        </w:rPr>
      </w:pPr>
      <w:r>
        <w:rPr>
          <w:noProof/>
        </w:rPr>
        <w:drawing>
          <wp:inline distT="0" distB="0" distL="0" distR="0" wp14:anchorId="5D791055" wp14:editId="0BACC35F">
            <wp:extent cx="3553060" cy="3380303"/>
            <wp:effectExtent l="0" t="0" r="952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3827" cy="3428602"/>
                    </a:xfrm>
                    <a:prstGeom prst="rect">
                      <a:avLst/>
                    </a:prstGeom>
                    <a:noFill/>
                    <a:ln>
                      <a:noFill/>
                    </a:ln>
                  </pic:spPr>
                </pic:pic>
              </a:graphicData>
            </a:graphic>
          </wp:inline>
        </w:drawing>
      </w:r>
      <w:r w:rsidR="00122DF3" w:rsidRPr="002900D5">
        <w:rPr>
          <w:rFonts w:cs="Arial"/>
          <w:sz w:val="20"/>
          <w:szCs w:val="20"/>
        </w:rPr>
        <w:t xml:space="preserve"> </w:t>
      </w:r>
    </w:p>
    <w:p w14:paraId="7AFB2F2F" w14:textId="6271940F" w:rsidR="00122DF3" w:rsidRPr="002900D5" w:rsidRDefault="00122DF3" w:rsidP="00122DF3">
      <w:pPr>
        <w:pStyle w:val="Bijschrift"/>
        <w:jc w:val="center"/>
        <w:rPr>
          <w:rFonts w:cs="Arial"/>
        </w:rPr>
      </w:pPr>
      <w:r w:rsidRPr="002900D5">
        <w:rPr>
          <w:rFonts w:cs="Arial"/>
        </w:rPr>
        <w:t>Chartres: pilaarfiguren  of</w:t>
      </w:r>
      <w:r w:rsidR="00106F78">
        <w:rPr>
          <w:rFonts w:cs="Arial"/>
        </w:rPr>
        <w:t xml:space="preserve"> te wel</w:t>
      </w:r>
      <w:r w:rsidRPr="002900D5">
        <w:rPr>
          <w:rFonts w:cs="Arial"/>
        </w:rPr>
        <w:t xml:space="preserve"> statues-colonnes</w:t>
      </w:r>
    </w:p>
    <w:p w14:paraId="114E0900" w14:textId="77777777" w:rsidR="001079C9" w:rsidRPr="002900D5" w:rsidRDefault="001079C9" w:rsidP="001079C9">
      <w:pPr>
        <w:rPr>
          <w:rFonts w:cs="Arial"/>
          <w:sz w:val="20"/>
          <w:szCs w:val="20"/>
        </w:rPr>
      </w:pPr>
      <w:r w:rsidRPr="002900D5">
        <w:rPr>
          <w:rFonts w:cs="Arial"/>
          <w:sz w:val="20"/>
          <w:szCs w:val="20"/>
        </w:rPr>
        <w:t>Tegen het eind van de gotiek veranderen de statues-colonnes:</w:t>
      </w:r>
    </w:p>
    <w:p w14:paraId="79BC0044" w14:textId="77777777" w:rsidR="001079C9" w:rsidRPr="002900D5" w:rsidRDefault="0095537A" w:rsidP="001079C9">
      <w:pPr>
        <w:numPr>
          <w:ilvl w:val="0"/>
          <w:numId w:val="14"/>
        </w:numPr>
        <w:rPr>
          <w:rFonts w:cs="Arial"/>
          <w:sz w:val="20"/>
          <w:szCs w:val="20"/>
        </w:rPr>
      </w:pPr>
      <w:r w:rsidRPr="002900D5">
        <w:rPr>
          <w:rFonts w:cs="Arial"/>
          <w:sz w:val="20"/>
          <w:szCs w:val="20"/>
        </w:rPr>
        <w:t xml:space="preserve">De </w:t>
      </w:r>
      <w:r w:rsidR="001079C9" w:rsidRPr="002900D5">
        <w:rPr>
          <w:rFonts w:cs="Arial"/>
          <w:sz w:val="20"/>
          <w:szCs w:val="20"/>
        </w:rPr>
        <w:t xml:space="preserve">plooival </w:t>
      </w:r>
      <w:r w:rsidR="00122DF3" w:rsidRPr="002900D5">
        <w:rPr>
          <w:rFonts w:cs="Arial"/>
          <w:sz w:val="20"/>
          <w:szCs w:val="20"/>
        </w:rPr>
        <w:t xml:space="preserve">van </w:t>
      </w:r>
      <w:r w:rsidR="001079C9" w:rsidRPr="002900D5">
        <w:rPr>
          <w:rFonts w:cs="Arial"/>
          <w:sz w:val="20"/>
          <w:szCs w:val="20"/>
        </w:rPr>
        <w:t>gewaden wordt losser; rijke, diepe plooien met “knak”</w:t>
      </w:r>
    </w:p>
    <w:p w14:paraId="3C63248B" w14:textId="77777777" w:rsidR="001079C9" w:rsidRPr="002900D5" w:rsidRDefault="0095537A" w:rsidP="001079C9">
      <w:pPr>
        <w:numPr>
          <w:ilvl w:val="0"/>
          <w:numId w:val="14"/>
        </w:numPr>
        <w:rPr>
          <w:rFonts w:cs="Arial"/>
          <w:sz w:val="20"/>
          <w:szCs w:val="20"/>
        </w:rPr>
      </w:pPr>
      <w:r w:rsidRPr="002900D5">
        <w:rPr>
          <w:rFonts w:cs="Arial"/>
          <w:sz w:val="20"/>
          <w:szCs w:val="20"/>
        </w:rPr>
        <w:t>K</w:t>
      </w:r>
      <w:r w:rsidR="001079C9" w:rsidRPr="002900D5">
        <w:rPr>
          <w:rFonts w:cs="Arial"/>
          <w:sz w:val="20"/>
          <w:szCs w:val="20"/>
        </w:rPr>
        <w:t xml:space="preserve">leding volgt </w:t>
      </w:r>
      <w:r w:rsidR="00631180" w:rsidRPr="002900D5">
        <w:rPr>
          <w:rFonts w:cs="Arial"/>
          <w:sz w:val="20"/>
          <w:szCs w:val="20"/>
        </w:rPr>
        <w:t xml:space="preserve">nu wel de </w:t>
      </w:r>
      <w:r w:rsidR="001079C9" w:rsidRPr="002900D5">
        <w:rPr>
          <w:rFonts w:cs="Arial"/>
          <w:sz w:val="20"/>
          <w:szCs w:val="20"/>
        </w:rPr>
        <w:t>vormen van het lichaam.</w:t>
      </w:r>
    </w:p>
    <w:p w14:paraId="427DBB71" w14:textId="77777777" w:rsidR="001079C9" w:rsidRPr="002900D5" w:rsidRDefault="0095537A" w:rsidP="001079C9">
      <w:pPr>
        <w:numPr>
          <w:ilvl w:val="0"/>
          <w:numId w:val="14"/>
        </w:numPr>
        <w:rPr>
          <w:rFonts w:cs="Arial"/>
          <w:sz w:val="20"/>
          <w:szCs w:val="20"/>
        </w:rPr>
      </w:pPr>
      <w:r w:rsidRPr="002900D5">
        <w:rPr>
          <w:rFonts w:cs="Arial"/>
          <w:sz w:val="20"/>
          <w:szCs w:val="20"/>
        </w:rPr>
        <w:t>F</w:t>
      </w:r>
      <w:r w:rsidR="001079C9" w:rsidRPr="002900D5">
        <w:rPr>
          <w:rFonts w:cs="Arial"/>
          <w:sz w:val="20"/>
          <w:szCs w:val="20"/>
        </w:rPr>
        <w:t xml:space="preserve">iguren die niet meer </w:t>
      </w:r>
      <w:r w:rsidR="00631180" w:rsidRPr="002900D5">
        <w:rPr>
          <w:rFonts w:cs="Arial"/>
          <w:sz w:val="20"/>
          <w:szCs w:val="20"/>
        </w:rPr>
        <w:t xml:space="preserve">met </w:t>
      </w:r>
      <w:r w:rsidR="001079C9" w:rsidRPr="002900D5">
        <w:rPr>
          <w:rFonts w:cs="Arial"/>
          <w:sz w:val="20"/>
          <w:szCs w:val="20"/>
        </w:rPr>
        <w:t xml:space="preserve">beide voeten rechtuit staan, maar net als bij Griekse beelden, met één voet vooruit. (soort “contrapost”) Ze steunen op het standbeen en zetten het speelbeen zijwaarts. </w:t>
      </w:r>
    </w:p>
    <w:p w14:paraId="6C8CBACF" w14:textId="77777777" w:rsidR="001079C9" w:rsidRPr="002900D5" w:rsidRDefault="001079C9" w:rsidP="001079C9">
      <w:pPr>
        <w:jc w:val="both"/>
        <w:rPr>
          <w:rFonts w:cs="Arial"/>
          <w:b/>
          <w:bCs/>
          <w:sz w:val="20"/>
          <w:szCs w:val="20"/>
        </w:rPr>
      </w:pPr>
      <w:r w:rsidRPr="002900D5">
        <w:rPr>
          <w:rFonts w:cs="Arial"/>
          <w:sz w:val="20"/>
          <w:szCs w:val="20"/>
        </w:rPr>
        <w:t xml:space="preserve">Voorbeeld: </w:t>
      </w:r>
      <w:r w:rsidRPr="002900D5">
        <w:rPr>
          <w:rFonts w:cs="Arial"/>
          <w:b/>
          <w:bCs/>
          <w:sz w:val="20"/>
          <w:szCs w:val="20"/>
        </w:rPr>
        <w:t>“De glimlachende Engel van Reims”.</w:t>
      </w:r>
    </w:p>
    <w:p w14:paraId="6DE79274" w14:textId="4627AA16" w:rsidR="001079C9" w:rsidRDefault="00CA6F2E" w:rsidP="007A10D1">
      <w:pPr>
        <w:keepNext/>
        <w:jc w:val="center"/>
        <w:rPr>
          <w:rFonts w:cs="Arial"/>
          <w:sz w:val="20"/>
          <w:szCs w:val="20"/>
        </w:rPr>
      </w:pPr>
      <w:r>
        <w:rPr>
          <w:noProof/>
        </w:rPr>
        <w:drawing>
          <wp:inline distT="0" distB="0" distL="0" distR="0" wp14:anchorId="3804493E" wp14:editId="617CF91A">
            <wp:extent cx="2011653" cy="2845259"/>
            <wp:effectExtent l="0" t="0" r="825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25143" cy="2864339"/>
                    </a:xfrm>
                    <a:prstGeom prst="rect">
                      <a:avLst/>
                    </a:prstGeom>
                    <a:noFill/>
                    <a:ln>
                      <a:noFill/>
                    </a:ln>
                  </pic:spPr>
                </pic:pic>
              </a:graphicData>
            </a:graphic>
          </wp:inline>
        </w:drawing>
      </w:r>
      <w:r w:rsidR="007A10D1">
        <w:t xml:space="preserve"> </w:t>
      </w:r>
      <w:r>
        <w:rPr>
          <w:noProof/>
        </w:rPr>
        <w:drawing>
          <wp:inline distT="0" distB="0" distL="0" distR="0" wp14:anchorId="177AB235" wp14:editId="16FE60D8">
            <wp:extent cx="2655736" cy="2882295"/>
            <wp:effectExtent l="0" t="0" r="0" b="0"/>
            <wp:docPr id="27" name="Afbeelding 27" descr="Le Tentateur et les vierges folles. - Cathédrale Notre-Dame de Strasbourg |  Cathédrale, Art médiéval, Art relig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 Tentateur et les vierges folles. - Cathédrale Notre-Dame de Strasbourg |  Cathédrale, Art médiéval, Art religieux"/>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1770" cy="2899697"/>
                    </a:xfrm>
                    <a:prstGeom prst="rect">
                      <a:avLst/>
                    </a:prstGeom>
                    <a:noFill/>
                    <a:ln>
                      <a:noFill/>
                    </a:ln>
                  </pic:spPr>
                </pic:pic>
              </a:graphicData>
            </a:graphic>
          </wp:inline>
        </w:drawing>
      </w:r>
    </w:p>
    <w:p w14:paraId="67EA64B3" w14:textId="7335EAAC" w:rsidR="001079C9" w:rsidRPr="002900D5" w:rsidRDefault="001079C9" w:rsidP="001079C9">
      <w:pPr>
        <w:pStyle w:val="Bijschrift"/>
        <w:rPr>
          <w:rFonts w:cs="Arial"/>
        </w:rPr>
      </w:pPr>
      <w:r w:rsidRPr="002900D5">
        <w:rPr>
          <w:rFonts w:cs="Arial"/>
        </w:rPr>
        <w:t>Links: Reims, kathedraal, glimlachen</w:t>
      </w:r>
      <w:r w:rsidR="007A10D1">
        <w:rPr>
          <w:rFonts w:cs="Arial"/>
        </w:rPr>
        <w:t xml:space="preserve"> </w:t>
      </w:r>
      <w:r w:rsidRPr="002900D5">
        <w:rPr>
          <w:rFonts w:cs="Arial"/>
        </w:rPr>
        <w:t>de engel</w:t>
      </w:r>
      <w:r w:rsidR="00060A84">
        <w:rPr>
          <w:rFonts w:cs="Arial"/>
        </w:rPr>
        <w:t>. R</w:t>
      </w:r>
      <w:r w:rsidRPr="002900D5">
        <w:rPr>
          <w:rFonts w:cs="Arial"/>
        </w:rPr>
        <w:t>echts: Kathedr</w:t>
      </w:r>
      <w:r w:rsidR="008856E3" w:rsidRPr="002900D5">
        <w:rPr>
          <w:rFonts w:cs="Arial"/>
        </w:rPr>
        <w:t xml:space="preserve">aal </w:t>
      </w:r>
      <w:r w:rsidR="00334F8E">
        <w:rPr>
          <w:rFonts w:cs="Arial"/>
        </w:rPr>
        <w:t>Straatsburg</w:t>
      </w:r>
      <w:r w:rsidR="008856E3" w:rsidRPr="002900D5">
        <w:rPr>
          <w:rFonts w:cs="Arial"/>
        </w:rPr>
        <w:t>, “Dwaze Maagden”</w:t>
      </w:r>
      <w:r w:rsidRPr="002900D5">
        <w:rPr>
          <w:rFonts w:cs="Arial"/>
        </w:rPr>
        <w:t xml:space="preserve"> </w:t>
      </w:r>
      <w:r w:rsidRPr="002900D5">
        <w:rPr>
          <w:rFonts w:cs="Arial"/>
        </w:rPr>
        <w:sym w:font="Symbol" w:char="F0DE"/>
      </w:r>
      <w:r w:rsidRPr="002900D5">
        <w:rPr>
          <w:rFonts w:cs="Arial"/>
        </w:rPr>
        <w:t xml:space="preserve"> links zelfs stukje bloot been</w:t>
      </w:r>
      <w:r w:rsidR="00715700" w:rsidRPr="002900D5">
        <w:rPr>
          <w:rFonts w:cs="Arial"/>
        </w:rPr>
        <w:t xml:space="preserve"> (foei!)</w:t>
      </w:r>
      <w:r w:rsidRPr="002900D5">
        <w:rPr>
          <w:rFonts w:cs="Arial"/>
        </w:rPr>
        <w:t>, contrapost-houding, beweg</w:t>
      </w:r>
      <w:r w:rsidR="00631180" w:rsidRPr="002900D5">
        <w:rPr>
          <w:rFonts w:cs="Arial"/>
        </w:rPr>
        <w:t>e</w:t>
      </w:r>
      <w:r w:rsidRPr="002900D5">
        <w:rPr>
          <w:rFonts w:cs="Arial"/>
        </w:rPr>
        <w:t>lijk!</w:t>
      </w:r>
    </w:p>
    <w:p w14:paraId="26260AE9" w14:textId="77777777" w:rsidR="00060A84" w:rsidRPr="002900D5" w:rsidRDefault="00060A84" w:rsidP="00060A84">
      <w:pPr>
        <w:jc w:val="both"/>
        <w:rPr>
          <w:rFonts w:cs="Arial"/>
          <w:sz w:val="20"/>
          <w:szCs w:val="20"/>
        </w:rPr>
      </w:pPr>
      <w:r w:rsidRPr="002900D5">
        <w:rPr>
          <w:rFonts w:cs="Arial"/>
          <w:sz w:val="20"/>
          <w:szCs w:val="20"/>
        </w:rPr>
        <w:t>Hier vallen de rijk geplooide gewaden op en de “Griekse” stand van bewegen en leunen op één been!</w:t>
      </w:r>
    </w:p>
    <w:p w14:paraId="1C7D44FE" w14:textId="77777777" w:rsidR="007A10D1" w:rsidRPr="002900D5" w:rsidRDefault="007A10D1" w:rsidP="007A10D1">
      <w:pPr>
        <w:rPr>
          <w:rFonts w:cs="Arial"/>
          <w:sz w:val="20"/>
          <w:szCs w:val="20"/>
        </w:rPr>
      </w:pPr>
      <w:r w:rsidRPr="002900D5">
        <w:rPr>
          <w:rFonts w:cs="Arial"/>
          <w:sz w:val="20"/>
          <w:szCs w:val="20"/>
        </w:rPr>
        <w:t>We zien dus een ontwikkeling in de pilaarfiguren van stijf, reliëf-achtig, naar steeds vrijere vormen en de durf om toch weer Grieks/Romeinse (=klassieke) elementen toe te passen, zoals meer vrijstaand, contrapost, natuurlijkere lichaamshouding, natuurlijkere plooiing van gewaden en zelfs….. dat blote been! (zie hier onder)</w:t>
      </w:r>
    </w:p>
    <w:p w14:paraId="0CCC8E88" w14:textId="77777777" w:rsidR="007A10D1" w:rsidRDefault="007A10D1" w:rsidP="001079C9">
      <w:pPr>
        <w:rPr>
          <w:rFonts w:cs="Arial"/>
          <w:b/>
          <w:bCs/>
          <w:sz w:val="20"/>
          <w:szCs w:val="20"/>
        </w:rPr>
      </w:pPr>
    </w:p>
    <w:p w14:paraId="1E84AB1C" w14:textId="77777777" w:rsidR="001079C9" w:rsidRPr="002900D5" w:rsidRDefault="00F9415C" w:rsidP="001079C9">
      <w:pPr>
        <w:rPr>
          <w:rFonts w:cs="Arial"/>
          <w:b/>
          <w:bCs/>
          <w:sz w:val="20"/>
          <w:szCs w:val="20"/>
        </w:rPr>
      </w:pPr>
      <w:r w:rsidRPr="002900D5">
        <w:rPr>
          <w:rFonts w:cs="Arial"/>
          <w:b/>
          <w:bCs/>
          <w:sz w:val="20"/>
          <w:szCs w:val="20"/>
        </w:rPr>
        <w:t>10</w:t>
      </w:r>
      <w:r w:rsidR="001079C9" w:rsidRPr="002900D5">
        <w:rPr>
          <w:rFonts w:cs="Arial"/>
          <w:b/>
          <w:bCs/>
          <w:sz w:val="20"/>
          <w:szCs w:val="20"/>
        </w:rPr>
        <w:t>. Verfschilderkunst</w:t>
      </w:r>
      <w:r w:rsidRPr="002900D5">
        <w:rPr>
          <w:rFonts w:cs="Arial"/>
          <w:b/>
          <w:bCs/>
          <w:sz w:val="20"/>
          <w:szCs w:val="20"/>
        </w:rPr>
        <w:t xml:space="preserve"> in de gotiek</w:t>
      </w:r>
    </w:p>
    <w:p w14:paraId="62A51162" w14:textId="77777777" w:rsidR="001079C9" w:rsidRPr="002900D5" w:rsidRDefault="001079C9" w:rsidP="001079C9">
      <w:pPr>
        <w:rPr>
          <w:rFonts w:cs="Arial"/>
          <w:sz w:val="20"/>
          <w:szCs w:val="20"/>
        </w:rPr>
      </w:pPr>
    </w:p>
    <w:p w14:paraId="7198CFFD" w14:textId="77777777" w:rsidR="001079C9" w:rsidRPr="002900D5" w:rsidRDefault="001079C9" w:rsidP="001079C9">
      <w:pPr>
        <w:rPr>
          <w:rFonts w:cs="Arial"/>
          <w:b/>
          <w:bCs/>
          <w:sz w:val="20"/>
          <w:szCs w:val="20"/>
        </w:rPr>
      </w:pPr>
      <w:r w:rsidRPr="002900D5">
        <w:rPr>
          <w:rFonts w:cs="Arial"/>
          <w:b/>
          <w:bCs/>
          <w:sz w:val="20"/>
          <w:szCs w:val="20"/>
        </w:rPr>
        <w:t>Geen historische weergave! Joz</w:t>
      </w:r>
      <w:r w:rsidR="00C244D1" w:rsidRPr="002900D5">
        <w:rPr>
          <w:rFonts w:cs="Arial"/>
          <w:b/>
          <w:bCs/>
          <w:sz w:val="20"/>
          <w:szCs w:val="20"/>
        </w:rPr>
        <w:t>ef en Maria “in middeleeuwse taferelen</w:t>
      </w:r>
      <w:r w:rsidRPr="002900D5">
        <w:rPr>
          <w:rFonts w:cs="Arial"/>
          <w:b/>
          <w:bCs/>
          <w:sz w:val="20"/>
          <w:szCs w:val="20"/>
        </w:rPr>
        <w:t>”</w:t>
      </w:r>
    </w:p>
    <w:p w14:paraId="0E7012A0" w14:textId="77777777" w:rsidR="001079C9" w:rsidRPr="002900D5" w:rsidRDefault="001079C9" w:rsidP="001079C9">
      <w:pPr>
        <w:pStyle w:val="Plattetekstinspringen"/>
        <w:ind w:left="0"/>
        <w:jc w:val="both"/>
        <w:rPr>
          <w:rFonts w:cs="Arial"/>
          <w:sz w:val="20"/>
          <w:szCs w:val="20"/>
        </w:rPr>
      </w:pPr>
      <w:r w:rsidRPr="002900D5">
        <w:rPr>
          <w:rFonts w:cs="Arial"/>
          <w:sz w:val="20"/>
          <w:szCs w:val="20"/>
        </w:rPr>
        <w:t>Men dacht in de middeleeuwen niet op een historische wijze. De taferelen zijn dus niet geschilderd zoals het er in Palestina uitgezien moet hebben, maar we zien Maria, Jozef en de herders als middeleeuwse mensen in middeleeuwse kleding in een middeleeuwse omgeving</w:t>
      </w:r>
      <w:r w:rsidR="0095537A" w:rsidRPr="002900D5">
        <w:rPr>
          <w:rFonts w:cs="Arial"/>
          <w:sz w:val="20"/>
          <w:szCs w:val="20"/>
        </w:rPr>
        <w:t>, bijv. in Vlaanderen!</w:t>
      </w:r>
      <w:r w:rsidR="008A2888" w:rsidRPr="002900D5">
        <w:rPr>
          <w:rFonts w:cs="Arial"/>
          <w:sz w:val="20"/>
          <w:szCs w:val="20"/>
        </w:rPr>
        <w:t xml:space="preserve"> </w:t>
      </w:r>
      <w:r w:rsidRPr="002900D5">
        <w:rPr>
          <w:rFonts w:cs="Arial"/>
          <w:sz w:val="20"/>
          <w:szCs w:val="20"/>
        </w:rPr>
        <w:t>►</w:t>
      </w:r>
      <w:r w:rsidRPr="002900D5">
        <w:rPr>
          <w:rFonts w:cs="Arial"/>
          <w:b/>
          <w:bCs/>
          <w:sz w:val="20"/>
          <w:szCs w:val="20"/>
        </w:rPr>
        <w:t>Alles werd geplaatst in de eigen tijd</w:t>
      </w:r>
      <w:r w:rsidRPr="002900D5">
        <w:rPr>
          <w:rFonts w:cs="Arial"/>
          <w:sz w:val="20"/>
          <w:szCs w:val="20"/>
        </w:rPr>
        <w:t>◄ .</w:t>
      </w:r>
    </w:p>
    <w:p w14:paraId="7C874562" w14:textId="77777777" w:rsidR="001079C9" w:rsidRPr="002900D5" w:rsidRDefault="001079C9" w:rsidP="001079C9">
      <w:pPr>
        <w:pStyle w:val="Plattetekstinspringen"/>
        <w:ind w:left="0"/>
        <w:jc w:val="both"/>
        <w:rPr>
          <w:rFonts w:cs="Arial"/>
          <w:sz w:val="20"/>
          <w:szCs w:val="20"/>
        </w:rPr>
      </w:pPr>
      <w:r w:rsidRPr="002900D5">
        <w:rPr>
          <w:rFonts w:cs="Arial"/>
          <w:sz w:val="20"/>
          <w:szCs w:val="20"/>
        </w:rPr>
        <w:t>Verdere kenmerken:</w:t>
      </w:r>
    </w:p>
    <w:p w14:paraId="6C7DC8D2" w14:textId="77777777" w:rsidR="001079C9" w:rsidRPr="002900D5" w:rsidRDefault="001079C9" w:rsidP="001079C9">
      <w:pPr>
        <w:pStyle w:val="Plattetekstinspringen"/>
        <w:numPr>
          <w:ilvl w:val="0"/>
          <w:numId w:val="17"/>
        </w:numPr>
        <w:spacing w:after="0"/>
        <w:jc w:val="both"/>
        <w:rPr>
          <w:rFonts w:cs="Arial"/>
          <w:sz w:val="20"/>
          <w:szCs w:val="20"/>
        </w:rPr>
      </w:pPr>
      <w:r w:rsidRPr="002900D5">
        <w:rPr>
          <w:rFonts w:cs="Arial"/>
          <w:sz w:val="20"/>
          <w:szCs w:val="20"/>
        </w:rPr>
        <w:t>Figuren zijn niet echt “menselijk”</w:t>
      </w:r>
      <w:r w:rsidR="000D6DEC" w:rsidRPr="002900D5">
        <w:rPr>
          <w:rFonts w:cs="Arial"/>
          <w:sz w:val="20"/>
          <w:szCs w:val="20"/>
        </w:rPr>
        <w:t xml:space="preserve">, maar meer verheven, alsof ze </w:t>
      </w:r>
      <w:r w:rsidR="008A2888" w:rsidRPr="002900D5">
        <w:rPr>
          <w:rFonts w:cs="Arial"/>
          <w:sz w:val="20"/>
          <w:szCs w:val="20"/>
        </w:rPr>
        <w:t xml:space="preserve">alleen maar </w:t>
      </w:r>
      <w:r w:rsidR="000D6DEC" w:rsidRPr="002900D5">
        <w:rPr>
          <w:rFonts w:cs="Arial"/>
          <w:sz w:val="20"/>
          <w:szCs w:val="20"/>
        </w:rPr>
        <w:t>bidden</w:t>
      </w:r>
      <w:r w:rsidR="008A2888" w:rsidRPr="002900D5">
        <w:rPr>
          <w:rFonts w:cs="Arial"/>
          <w:sz w:val="20"/>
          <w:szCs w:val="20"/>
        </w:rPr>
        <w:t xml:space="preserve"> en niets anders.</w:t>
      </w:r>
      <w:r w:rsidR="000D6DEC" w:rsidRPr="002900D5">
        <w:rPr>
          <w:rFonts w:cs="Arial"/>
          <w:sz w:val="20"/>
          <w:szCs w:val="20"/>
        </w:rPr>
        <w:t>.</w:t>
      </w:r>
    </w:p>
    <w:p w14:paraId="308E02D2" w14:textId="77777777" w:rsidR="001079C9" w:rsidRPr="002900D5" w:rsidRDefault="001079C9" w:rsidP="001079C9">
      <w:pPr>
        <w:pStyle w:val="Plattetekstinspringen"/>
        <w:numPr>
          <w:ilvl w:val="0"/>
          <w:numId w:val="17"/>
        </w:numPr>
        <w:spacing w:after="0"/>
        <w:jc w:val="both"/>
        <w:rPr>
          <w:rFonts w:cs="Arial"/>
          <w:sz w:val="20"/>
          <w:szCs w:val="20"/>
        </w:rPr>
      </w:pPr>
      <w:r w:rsidRPr="002900D5">
        <w:rPr>
          <w:rFonts w:cs="Arial"/>
          <w:sz w:val="20"/>
          <w:szCs w:val="20"/>
        </w:rPr>
        <w:t xml:space="preserve">Achtergrond (als die er al is) heeft </w:t>
      </w:r>
      <w:r w:rsidR="0095537A" w:rsidRPr="002900D5">
        <w:rPr>
          <w:rFonts w:cs="Arial"/>
          <w:sz w:val="20"/>
          <w:szCs w:val="20"/>
        </w:rPr>
        <w:t>in het begin van de gotiek nog geen</w:t>
      </w:r>
      <w:r w:rsidRPr="002900D5">
        <w:rPr>
          <w:rFonts w:cs="Arial"/>
          <w:sz w:val="20"/>
          <w:szCs w:val="20"/>
        </w:rPr>
        <w:t xml:space="preserve"> diepte</w:t>
      </w:r>
      <w:r w:rsidR="0095537A" w:rsidRPr="002900D5">
        <w:rPr>
          <w:rFonts w:cs="Arial"/>
          <w:sz w:val="20"/>
          <w:szCs w:val="20"/>
        </w:rPr>
        <w:t xml:space="preserve">; later verandert dit en komt er diepte, al hebben we het gevoel </w:t>
      </w:r>
      <w:r w:rsidR="0095537A" w:rsidRPr="002900D5">
        <w:rPr>
          <w:rFonts w:cs="Arial"/>
          <w:i/>
          <w:sz w:val="20"/>
          <w:szCs w:val="20"/>
        </w:rPr>
        <w:t xml:space="preserve">“dat het </w:t>
      </w:r>
      <w:r w:rsidR="00E51196" w:rsidRPr="002900D5">
        <w:rPr>
          <w:rFonts w:cs="Arial"/>
          <w:i/>
          <w:sz w:val="20"/>
          <w:szCs w:val="20"/>
        </w:rPr>
        <w:t>perspectivisch</w:t>
      </w:r>
      <w:r w:rsidR="0095537A" w:rsidRPr="002900D5">
        <w:rPr>
          <w:rFonts w:cs="Arial"/>
          <w:i/>
          <w:sz w:val="20"/>
          <w:szCs w:val="20"/>
        </w:rPr>
        <w:t xml:space="preserve"> nog niet klopt” </w:t>
      </w:r>
      <w:r w:rsidR="0095537A" w:rsidRPr="002900D5">
        <w:rPr>
          <w:rFonts w:cs="Arial"/>
          <w:sz w:val="20"/>
          <w:szCs w:val="20"/>
        </w:rPr>
        <w:t>en dat is ook zo.</w:t>
      </w:r>
    </w:p>
    <w:p w14:paraId="530F06BB" w14:textId="77777777" w:rsidR="001079C9" w:rsidRPr="002900D5" w:rsidRDefault="001079C9" w:rsidP="001079C9">
      <w:pPr>
        <w:pStyle w:val="Plattetekstinspringen"/>
        <w:numPr>
          <w:ilvl w:val="0"/>
          <w:numId w:val="17"/>
        </w:numPr>
        <w:spacing w:after="0"/>
        <w:jc w:val="both"/>
        <w:rPr>
          <w:rFonts w:cs="Arial"/>
          <w:sz w:val="20"/>
          <w:szCs w:val="20"/>
        </w:rPr>
      </w:pPr>
      <w:r w:rsidRPr="002900D5">
        <w:rPr>
          <w:rFonts w:cs="Arial"/>
          <w:sz w:val="20"/>
          <w:szCs w:val="20"/>
        </w:rPr>
        <w:t xml:space="preserve">Kleding </w:t>
      </w:r>
      <w:r w:rsidR="0095537A" w:rsidRPr="002900D5">
        <w:rPr>
          <w:rFonts w:cs="Arial"/>
          <w:sz w:val="20"/>
          <w:szCs w:val="20"/>
        </w:rPr>
        <w:t xml:space="preserve">eerst nog </w:t>
      </w:r>
      <w:r w:rsidRPr="002900D5">
        <w:rPr>
          <w:rFonts w:cs="Arial"/>
          <w:sz w:val="20"/>
          <w:szCs w:val="20"/>
        </w:rPr>
        <w:t>hoek</w:t>
      </w:r>
      <w:r w:rsidR="0095537A" w:rsidRPr="002900D5">
        <w:rPr>
          <w:rFonts w:cs="Arial"/>
          <w:sz w:val="20"/>
          <w:szCs w:val="20"/>
        </w:rPr>
        <w:t>ig, strak en plat. Later meer vloeiende draperieën</w:t>
      </w:r>
    </w:p>
    <w:p w14:paraId="028228FA" w14:textId="77777777" w:rsidR="001079C9" w:rsidRPr="002900D5" w:rsidRDefault="00C244D1" w:rsidP="001079C9">
      <w:pPr>
        <w:pStyle w:val="Plattetekstinspringen"/>
        <w:numPr>
          <w:ilvl w:val="0"/>
          <w:numId w:val="17"/>
        </w:numPr>
        <w:spacing w:after="0"/>
        <w:jc w:val="both"/>
        <w:rPr>
          <w:rFonts w:cs="Arial"/>
          <w:sz w:val="20"/>
          <w:szCs w:val="20"/>
        </w:rPr>
      </w:pPr>
      <w:r w:rsidRPr="002900D5">
        <w:rPr>
          <w:rFonts w:cs="Arial"/>
          <w:sz w:val="20"/>
          <w:szCs w:val="20"/>
        </w:rPr>
        <w:t>Figuren s</w:t>
      </w:r>
      <w:r w:rsidR="001079C9" w:rsidRPr="002900D5">
        <w:rPr>
          <w:rFonts w:cs="Arial"/>
          <w:sz w:val="20"/>
          <w:szCs w:val="20"/>
        </w:rPr>
        <w:t xml:space="preserve">tralen </w:t>
      </w:r>
      <w:r w:rsidR="0095537A" w:rsidRPr="002900D5">
        <w:rPr>
          <w:rFonts w:cs="Arial"/>
          <w:sz w:val="20"/>
          <w:szCs w:val="20"/>
        </w:rPr>
        <w:t xml:space="preserve">in het begin </w:t>
      </w:r>
      <w:r w:rsidR="001079C9" w:rsidRPr="002900D5">
        <w:rPr>
          <w:rFonts w:cs="Arial"/>
          <w:sz w:val="20"/>
          <w:szCs w:val="20"/>
        </w:rPr>
        <w:t>geen emotie uit; nemen geen deel aan gebeurtenis</w:t>
      </w:r>
      <w:r w:rsidR="0095537A" w:rsidRPr="002900D5">
        <w:rPr>
          <w:rFonts w:cs="Arial"/>
          <w:sz w:val="20"/>
          <w:szCs w:val="20"/>
        </w:rPr>
        <w:t>. Ook dit verandert later geleidelijk.</w:t>
      </w:r>
    </w:p>
    <w:p w14:paraId="566AA7A8" w14:textId="77777777" w:rsidR="001079C9" w:rsidRPr="002900D5" w:rsidRDefault="001079C9" w:rsidP="001079C9">
      <w:pPr>
        <w:pStyle w:val="Plattetekstinspringen"/>
        <w:ind w:left="0"/>
        <w:jc w:val="both"/>
        <w:rPr>
          <w:rFonts w:cs="Arial"/>
          <w:b/>
          <w:bCs/>
          <w:sz w:val="20"/>
          <w:szCs w:val="20"/>
        </w:rPr>
      </w:pPr>
    </w:p>
    <w:p w14:paraId="54AEB1A6" w14:textId="77777777" w:rsidR="001079C9" w:rsidRPr="002900D5" w:rsidRDefault="00467B8D" w:rsidP="001079C9">
      <w:pPr>
        <w:jc w:val="both"/>
        <w:rPr>
          <w:rFonts w:cs="Arial"/>
          <w:b/>
          <w:bCs/>
          <w:sz w:val="20"/>
          <w:szCs w:val="20"/>
        </w:rPr>
      </w:pPr>
      <w:r w:rsidRPr="002900D5">
        <w:rPr>
          <w:rFonts w:cs="Arial"/>
          <w:b/>
          <w:bCs/>
          <w:sz w:val="20"/>
          <w:szCs w:val="20"/>
        </w:rPr>
        <w:t>11</w:t>
      </w:r>
      <w:r w:rsidR="001079C9" w:rsidRPr="002900D5">
        <w:rPr>
          <w:rFonts w:cs="Arial"/>
          <w:b/>
          <w:bCs/>
          <w:sz w:val="20"/>
          <w:szCs w:val="20"/>
        </w:rPr>
        <w:t>. Kenmerken Internationale stijl van de gotische schilderkunst:</w:t>
      </w:r>
    </w:p>
    <w:p w14:paraId="4CE20113" w14:textId="77777777" w:rsidR="001079C9" w:rsidRPr="002900D5" w:rsidRDefault="001079C9" w:rsidP="001079C9">
      <w:pPr>
        <w:jc w:val="both"/>
        <w:rPr>
          <w:rFonts w:cs="Arial"/>
          <w:bCs/>
          <w:sz w:val="20"/>
          <w:szCs w:val="20"/>
        </w:rPr>
      </w:pPr>
      <w:r w:rsidRPr="002900D5">
        <w:rPr>
          <w:rFonts w:cs="Arial"/>
          <w:bCs/>
          <w:sz w:val="20"/>
          <w:szCs w:val="20"/>
        </w:rPr>
        <w:t>De stijl heet “internationaal”, omdat kunstenaars gaan rondreizen en op verschillende plekken werk tot stand brengen, elkaars werk zien en elkaar beïnvloeden.</w:t>
      </w:r>
    </w:p>
    <w:p w14:paraId="15501297" w14:textId="77777777" w:rsidR="001079C9" w:rsidRPr="002900D5" w:rsidRDefault="001079C9" w:rsidP="001079C9">
      <w:pPr>
        <w:numPr>
          <w:ilvl w:val="0"/>
          <w:numId w:val="20"/>
        </w:numPr>
        <w:jc w:val="both"/>
        <w:rPr>
          <w:rFonts w:cs="Arial"/>
          <w:sz w:val="20"/>
          <w:szCs w:val="20"/>
        </w:rPr>
      </w:pPr>
      <w:r w:rsidRPr="002900D5">
        <w:rPr>
          <w:rFonts w:cs="Arial"/>
          <w:sz w:val="20"/>
          <w:szCs w:val="20"/>
        </w:rPr>
        <w:t xml:space="preserve">Toenemend belang van de </w:t>
      </w:r>
      <w:r w:rsidRPr="002900D5">
        <w:rPr>
          <w:rFonts w:cs="Arial"/>
          <w:b/>
          <w:bCs/>
          <w:i/>
          <w:iCs/>
          <w:sz w:val="20"/>
          <w:szCs w:val="20"/>
        </w:rPr>
        <w:t>paneelschilderkunst</w:t>
      </w:r>
      <w:r w:rsidRPr="002900D5">
        <w:rPr>
          <w:rFonts w:cs="Arial"/>
          <w:sz w:val="20"/>
          <w:szCs w:val="20"/>
        </w:rPr>
        <w:t>, dus op houten panelen met olieverf. Dit i.t.t. tot fresco’s op muren.</w:t>
      </w:r>
      <w:r w:rsidR="000D6DEC" w:rsidRPr="002900D5">
        <w:rPr>
          <w:rFonts w:cs="Arial"/>
          <w:sz w:val="20"/>
          <w:szCs w:val="20"/>
        </w:rPr>
        <w:t xml:space="preserve"> (Fresco’s zijn schilderingen in natte kalk op muren)</w:t>
      </w:r>
    </w:p>
    <w:p w14:paraId="3BE5F8C8" w14:textId="77777777" w:rsidR="001079C9" w:rsidRPr="002900D5" w:rsidRDefault="001079C9" w:rsidP="001079C9">
      <w:pPr>
        <w:numPr>
          <w:ilvl w:val="0"/>
          <w:numId w:val="19"/>
        </w:numPr>
        <w:jc w:val="both"/>
        <w:rPr>
          <w:rFonts w:cs="Arial"/>
          <w:sz w:val="20"/>
          <w:szCs w:val="20"/>
        </w:rPr>
      </w:pPr>
      <w:r w:rsidRPr="002900D5">
        <w:rPr>
          <w:rFonts w:cs="Arial"/>
          <w:sz w:val="20"/>
          <w:szCs w:val="20"/>
        </w:rPr>
        <w:t xml:space="preserve">In de schilderijen </w:t>
      </w:r>
      <w:r w:rsidR="00282D8B" w:rsidRPr="002900D5">
        <w:rPr>
          <w:rFonts w:cs="Arial"/>
          <w:sz w:val="20"/>
          <w:szCs w:val="20"/>
        </w:rPr>
        <w:t xml:space="preserve">wel </w:t>
      </w:r>
      <w:r w:rsidRPr="002900D5">
        <w:rPr>
          <w:rFonts w:cs="Arial"/>
          <w:b/>
          <w:bCs/>
          <w:i/>
          <w:iCs/>
          <w:sz w:val="20"/>
          <w:szCs w:val="20"/>
        </w:rPr>
        <w:t>meer dieptewerking</w:t>
      </w:r>
      <w:r w:rsidRPr="002900D5">
        <w:rPr>
          <w:rFonts w:cs="Arial"/>
          <w:sz w:val="20"/>
          <w:szCs w:val="20"/>
        </w:rPr>
        <w:t>, (maar nog niet “echt”  lijnperspectief)</w:t>
      </w:r>
    </w:p>
    <w:p w14:paraId="0085E6E7" w14:textId="77777777" w:rsidR="001079C9" w:rsidRPr="002900D5" w:rsidRDefault="001079C9" w:rsidP="001079C9">
      <w:pPr>
        <w:numPr>
          <w:ilvl w:val="0"/>
          <w:numId w:val="19"/>
        </w:numPr>
        <w:jc w:val="both"/>
        <w:rPr>
          <w:rFonts w:cs="Arial"/>
          <w:sz w:val="20"/>
          <w:szCs w:val="20"/>
        </w:rPr>
      </w:pPr>
      <w:r w:rsidRPr="002900D5">
        <w:rPr>
          <w:rFonts w:cs="Arial"/>
          <w:b/>
          <w:bCs/>
          <w:i/>
          <w:iCs/>
          <w:sz w:val="20"/>
          <w:szCs w:val="20"/>
        </w:rPr>
        <w:t>Brede, vloeiende draperieën</w:t>
      </w:r>
      <w:r w:rsidRPr="002900D5">
        <w:rPr>
          <w:rFonts w:cs="Arial"/>
          <w:sz w:val="20"/>
          <w:szCs w:val="20"/>
        </w:rPr>
        <w:t xml:space="preserve"> en plooien in de gewaden</w:t>
      </w:r>
    </w:p>
    <w:p w14:paraId="2BF7E205" w14:textId="77777777" w:rsidR="001079C9" w:rsidRPr="002900D5" w:rsidRDefault="001079C9" w:rsidP="001079C9">
      <w:pPr>
        <w:numPr>
          <w:ilvl w:val="0"/>
          <w:numId w:val="19"/>
        </w:numPr>
        <w:jc w:val="both"/>
        <w:rPr>
          <w:rFonts w:cs="Arial"/>
          <w:sz w:val="20"/>
          <w:szCs w:val="20"/>
        </w:rPr>
      </w:pPr>
      <w:r w:rsidRPr="002900D5">
        <w:rPr>
          <w:rFonts w:cs="Arial"/>
          <w:sz w:val="20"/>
          <w:szCs w:val="20"/>
        </w:rPr>
        <w:t xml:space="preserve">Gezichtsuitdrukkingen meer </w:t>
      </w:r>
      <w:r w:rsidRPr="002900D5">
        <w:rPr>
          <w:rFonts w:cs="Arial"/>
          <w:b/>
          <w:bCs/>
          <w:i/>
          <w:iCs/>
          <w:sz w:val="20"/>
          <w:szCs w:val="20"/>
        </w:rPr>
        <w:t xml:space="preserve">persoonlijk, </w:t>
      </w:r>
      <w:r w:rsidRPr="002900D5">
        <w:rPr>
          <w:rFonts w:cs="Arial"/>
          <w:sz w:val="20"/>
          <w:szCs w:val="20"/>
        </w:rPr>
        <w:t xml:space="preserve">minder geïdealiseerd. Zielenroerselen </w:t>
      </w:r>
      <w:r w:rsidR="000D6DEC" w:rsidRPr="002900D5">
        <w:rPr>
          <w:rFonts w:cs="Arial"/>
          <w:sz w:val="20"/>
          <w:szCs w:val="20"/>
        </w:rPr>
        <w:t xml:space="preserve">zijn nu </w:t>
      </w:r>
      <w:r w:rsidRPr="002900D5">
        <w:rPr>
          <w:rFonts w:cs="Arial"/>
          <w:sz w:val="20"/>
          <w:szCs w:val="20"/>
        </w:rPr>
        <w:t>af te lezen: vrolijk, ernstig, angstig, verdrietig</w:t>
      </w:r>
      <w:r w:rsidR="000D6DEC" w:rsidRPr="002900D5">
        <w:rPr>
          <w:rFonts w:cs="Arial"/>
          <w:sz w:val="20"/>
          <w:szCs w:val="20"/>
        </w:rPr>
        <w:t>,</w:t>
      </w:r>
      <w:r w:rsidRPr="002900D5">
        <w:rPr>
          <w:rFonts w:cs="Arial"/>
          <w:sz w:val="20"/>
          <w:szCs w:val="20"/>
        </w:rPr>
        <w:t xml:space="preserve"> enz.</w:t>
      </w:r>
    </w:p>
    <w:p w14:paraId="5FA692D6" w14:textId="77777777" w:rsidR="001079C9" w:rsidRPr="002900D5" w:rsidRDefault="001079C9" w:rsidP="001079C9">
      <w:pPr>
        <w:numPr>
          <w:ilvl w:val="0"/>
          <w:numId w:val="19"/>
        </w:numPr>
        <w:jc w:val="both"/>
        <w:rPr>
          <w:rFonts w:cs="Arial"/>
          <w:sz w:val="20"/>
          <w:szCs w:val="20"/>
        </w:rPr>
      </w:pPr>
      <w:r w:rsidRPr="002900D5">
        <w:rPr>
          <w:rFonts w:cs="Arial"/>
          <w:sz w:val="20"/>
          <w:szCs w:val="20"/>
        </w:rPr>
        <w:t xml:space="preserve">De gestalten kunnen nu duidelijk jong of juist oud overkomen. </w:t>
      </w:r>
    </w:p>
    <w:p w14:paraId="145C09DA" w14:textId="77777777" w:rsidR="00837748" w:rsidRPr="002900D5" w:rsidRDefault="001079C9" w:rsidP="001079C9">
      <w:pPr>
        <w:numPr>
          <w:ilvl w:val="0"/>
          <w:numId w:val="19"/>
        </w:numPr>
        <w:jc w:val="both"/>
        <w:rPr>
          <w:rFonts w:cs="Arial"/>
          <w:sz w:val="20"/>
          <w:szCs w:val="20"/>
        </w:rPr>
      </w:pPr>
      <w:r w:rsidRPr="002900D5">
        <w:rPr>
          <w:rFonts w:cs="Arial"/>
          <w:b/>
          <w:bCs/>
          <w:i/>
          <w:iCs/>
          <w:sz w:val="20"/>
          <w:szCs w:val="20"/>
        </w:rPr>
        <w:t>Gedetailleerd realisme</w:t>
      </w:r>
      <w:r w:rsidRPr="002900D5">
        <w:rPr>
          <w:rFonts w:cs="Arial"/>
          <w:sz w:val="20"/>
          <w:szCs w:val="20"/>
        </w:rPr>
        <w:t xml:space="preserve">. </w:t>
      </w:r>
      <w:r w:rsidR="0016548B" w:rsidRPr="002900D5">
        <w:rPr>
          <w:rFonts w:cs="Arial"/>
          <w:sz w:val="20"/>
          <w:szCs w:val="20"/>
        </w:rPr>
        <w:t>(Zie drieluik van Merode-altaar hier onder)</w:t>
      </w:r>
    </w:p>
    <w:p w14:paraId="29F2B3C8" w14:textId="77777777" w:rsidR="00830D0C" w:rsidRPr="002900D5" w:rsidRDefault="00830D0C" w:rsidP="00830D0C">
      <w:pPr>
        <w:keepNext/>
        <w:ind w:left="360"/>
        <w:jc w:val="center"/>
        <w:rPr>
          <w:rFonts w:cs="Arial"/>
          <w:sz w:val="20"/>
          <w:szCs w:val="20"/>
        </w:rPr>
      </w:pPr>
    </w:p>
    <w:p w14:paraId="5EE7D359" w14:textId="77777777" w:rsidR="001079C9" w:rsidRDefault="00467B8D" w:rsidP="001079C9">
      <w:pPr>
        <w:pStyle w:val="Plattetekstinspringen"/>
        <w:ind w:left="0"/>
        <w:jc w:val="both"/>
        <w:rPr>
          <w:rFonts w:cs="Arial"/>
          <w:b/>
          <w:bCs/>
          <w:sz w:val="20"/>
          <w:szCs w:val="20"/>
        </w:rPr>
      </w:pPr>
      <w:r w:rsidRPr="002900D5">
        <w:rPr>
          <w:rFonts w:cs="Arial"/>
          <w:b/>
          <w:bCs/>
          <w:sz w:val="20"/>
          <w:szCs w:val="20"/>
        </w:rPr>
        <w:t xml:space="preserve">12. </w:t>
      </w:r>
      <w:r w:rsidR="001079C9" w:rsidRPr="002900D5">
        <w:rPr>
          <w:rFonts w:cs="Arial"/>
          <w:b/>
          <w:bCs/>
          <w:sz w:val="20"/>
          <w:szCs w:val="20"/>
        </w:rPr>
        <w:t xml:space="preserve">Meester van Flémalle – </w:t>
      </w:r>
      <w:r w:rsidR="00972578" w:rsidRPr="002900D5">
        <w:rPr>
          <w:rFonts w:cs="Arial"/>
          <w:b/>
          <w:bCs/>
          <w:sz w:val="20"/>
          <w:szCs w:val="20"/>
        </w:rPr>
        <w:t xml:space="preserve">Drieluik </w:t>
      </w:r>
      <w:r w:rsidR="001079C9" w:rsidRPr="002900D5">
        <w:rPr>
          <w:rFonts w:cs="Arial"/>
          <w:b/>
          <w:bCs/>
          <w:sz w:val="20"/>
          <w:szCs w:val="20"/>
        </w:rPr>
        <w:t>Merode altaar.</w:t>
      </w:r>
      <w:r w:rsidR="00C324A9" w:rsidRPr="002900D5">
        <w:rPr>
          <w:rFonts w:cs="Arial"/>
          <w:b/>
          <w:bCs/>
          <w:sz w:val="20"/>
          <w:szCs w:val="20"/>
        </w:rPr>
        <w:t xml:space="preserve"> V</w:t>
      </w:r>
      <w:r w:rsidR="001079C9" w:rsidRPr="002900D5">
        <w:rPr>
          <w:rFonts w:cs="Arial"/>
          <w:b/>
          <w:bCs/>
          <w:sz w:val="20"/>
          <w:szCs w:val="20"/>
        </w:rPr>
        <w:t>éél “</w:t>
      </w:r>
      <w:r w:rsidR="00C324A9" w:rsidRPr="002900D5">
        <w:rPr>
          <w:rFonts w:cs="Arial"/>
          <w:b/>
          <w:bCs/>
          <w:sz w:val="20"/>
          <w:szCs w:val="20"/>
        </w:rPr>
        <w:t xml:space="preserve">nieuws </w:t>
      </w:r>
      <w:r w:rsidR="001079C9" w:rsidRPr="002900D5">
        <w:rPr>
          <w:rFonts w:cs="Arial"/>
          <w:b/>
          <w:bCs/>
          <w:sz w:val="20"/>
          <w:szCs w:val="20"/>
        </w:rPr>
        <w:t>voor het eerst”</w:t>
      </w:r>
      <w:r w:rsidR="0098329D">
        <w:rPr>
          <w:rFonts w:cs="Arial"/>
          <w:b/>
          <w:bCs/>
          <w:sz w:val="20"/>
          <w:szCs w:val="20"/>
        </w:rPr>
        <w:t xml:space="preserve"> (volgende foto)</w:t>
      </w:r>
      <w:r w:rsidR="001079C9" w:rsidRPr="002900D5">
        <w:rPr>
          <w:rFonts w:cs="Arial"/>
          <w:b/>
          <w:bCs/>
          <w:sz w:val="20"/>
          <w:szCs w:val="20"/>
        </w:rPr>
        <w:t>!</w:t>
      </w:r>
    </w:p>
    <w:p w14:paraId="7EA3F969" w14:textId="77777777" w:rsidR="0098329D" w:rsidRPr="002900D5" w:rsidRDefault="0098329D" w:rsidP="0098329D">
      <w:pPr>
        <w:pStyle w:val="Plattetekstinspringen"/>
        <w:numPr>
          <w:ilvl w:val="0"/>
          <w:numId w:val="25"/>
        </w:numPr>
        <w:jc w:val="both"/>
        <w:rPr>
          <w:rFonts w:cs="Arial"/>
          <w:sz w:val="20"/>
          <w:szCs w:val="20"/>
        </w:rPr>
      </w:pPr>
      <w:r w:rsidRPr="002900D5">
        <w:rPr>
          <w:rFonts w:cs="Arial"/>
          <w:sz w:val="20"/>
          <w:szCs w:val="20"/>
        </w:rPr>
        <w:t xml:space="preserve">Voor het eerst kijk je door het oppervlak in een </w:t>
      </w:r>
      <w:r w:rsidRPr="002900D5">
        <w:rPr>
          <w:rFonts w:cs="Arial"/>
          <w:b/>
          <w:i/>
          <w:sz w:val="20"/>
          <w:szCs w:val="20"/>
        </w:rPr>
        <w:t>diepte</w:t>
      </w:r>
      <w:r w:rsidRPr="002900D5">
        <w:rPr>
          <w:rFonts w:cs="Arial"/>
          <w:sz w:val="20"/>
          <w:szCs w:val="20"/>
        </w:rPr>
        <w:t xml:space="preserve"> naar een ruimtelijke wereld, die trekken van de werkelijkheid van alledag bezit. Het beeld toont samenhang, compleetheid. </w:t>
      </w:r>
    </w:p>
    <w:p w14:paraId="73A4298D" w14:textId="77777777" w:rsidR="0098329D" w:rsidRPr="002900D5" w:rsidRDefault="0098329D" w:rsidP="0098329D">
      <w:pPr>
        <w:pStyle w:val="Plattetekstinspringen"/>
        <w:numPr>
          <w:ilvl w:val="0"/>
          <w:numId w:val="25"/>
        </w:numPr>
        <w:jc w:val="both"/>
        <w:rPr>
          <w:rFonts w:cs="Arial"/>
          <w:sz w:val="20"/>
          <w:szCs w:val="20"/>
        </w:rPr>
      </w:pPr>
      <w:r w:rsidRPr="002900D5">
        <w:rPr>
          <w:rFonts w:cs="Arial"/>
          <w:sz w:val="20"/>
          <w:szCs w:val="20"/>
        </w:rPr>
        <w:t xml:space="preserve">Niets ontbreekt. Hij schildert voor het eerst </w:t>
      </w:r>
      <w:r w:rsidRPr="002900D5">
        <w:rPr>
          <w:rFonts w:cs="Arial"/>
          <w:b/>
          <w:bCs/>
          <w:i/>
          <w:iCs/>
          <w:sz w:val="20"/>
          <w:szCs w:val="20"/>
        </w:rPr>
        <w:t>“de waarheid en niets dan de waarheid”.</w:t>
      </w:r>
      <w:r w:rsidRPr="002900D5">
        <w:rPr>
          <w:rFonts w:cs="Arial"/>
          <w:sz w:val="20"/>
          <w:szCs w:val="20"/>
        </w:rPr>
        <w:t xml:space="preserve">  </w:t>
      </w:r>
    </w:p>
    <w:p w14:paraId="7BDB0286" w14:textId="77777777" w:rsidR="0098329D" w:rsidRPr="002900D5" w:rsidRDefault="0098329D" w:rsidP="0098329D">
      <w:pPr>
        <w:pStyle w:val="Plattetekstinspringen"/>
        <w:numPr>
          <w:ilvl w:val="0"/>
          <w:numId w:val="25"/>
        </w:numPr>
        <w:jc w:val="both"/>
        <w:rPr>
          <w:rFonts w:cs="Arial"/>
          <w:sz w:val="20"/>
          <w:szCs w:val="20"/>
        </w:rPr>
      </w:pPr>
      <w:r w:rsidRPr="002900D5">
        <w:rPr>
          <w:rFonts w:cs="Arial"/>
          <w:sz w:val="20"/>
          <w:szCs w:val="20"/>
        </w:rPr>
        <w:t>De schenkers van het schilderij knielen vroom voor de heilige maagd. (linker paneel)</w:t>
      </w:r>
    </w:p>
    <w:p w14:paraId="1BFCDC12" w14:textId="77777777" w:rsidR="0098329D" w:rsidRPr="002900D5" w:rsidRDefault="0098329D" w:rsidP="0098329D">
      <w:pPr>
        <w:pStyle w:val="Plattetekstinspringen"/>
        <w:numPr>
          <w:ilvl w:val="0"/>
          <w:numId w:val="25"/>
        </w:numPr>
        <w:jc w:val="both"/>
        <w:rPr>
          <w:rFonts w:cs="Arial"/>
          <w:sz w:val="20"/>
          <w:szCs w:val="20"/>
        </w:rPr>
      </w:pPr>
      <w:r w:rsidRPr="002900D5">
        <w:rPr>
          <w:rFonts w:cs="Arial"/>
          <w:sz w:val="20"/>
          <w:szCs w:val="20"/>
        </w:rPr>
        <w:t>Eerste voorbeeld van een annunciatie (=verkondiging van Maria) in een volledig ingericht huiselijk interieur. (En dat interieur laat ons zien hoe in Vlaanderen toen werd geleefd!)</w:t>
      </w:r>
    </w:p>
    <w:p w14:paraId="4E936F16" w14:textId="77777777" w:rsidR="0098329D" w:rsidRPr="002900D5" w:rsidRDefault="0098329D" w:rsidP="0098329D">
      <w:pPr>
        <w:pStyle w:val="Plattetekstinspringen"/>
        <w:numPr>
          <w:ilvl w:val="0"/>
          <w:numId w:val="25"/>
        </w:numPr>
        <w:jc w:val="both"/>
        <w:rPr>
          <w:rFonts w:cs="Arial"/>
          <w:sz w:val="20"/>
          <w:szCs w:val="20"/>
        </w:rPr>
      </w:pPr>
      <w:r w:rsidRPr="002900D5">
        <w:rPr>
          <w:rFonts w:cs="Arial"/>
          <w:sz w:val="20"/>
          <w:szCs w:val="20"/>
        </w:rPr>
        <w:t>Voor het eerst wordt Jozef afgebeeld als zijnde aan het werk als timmerman in het nevenvertrek. (zie rechter paneel)</w:t>
      </w:r>
    </w:p>
    <w:p w14:paraId="091982F3" w14:textId="77777777" w:rsidR="0098329D" w:rsidRPr="002900D5" w:rsidRDefault="0098329D" w:rsidP="0098329D">
      <w:pPr>
        <w:jc w:val="both"/>
        <w:rPr>
          <w:rFonts w:cs="Arial"/>
          <w:b/>
          <w:bCs/>
          <w:i/>
          <w:iCs/>
          <w:sz w:val="20"/>
          <w:szCs w:val="20"/>
        </w:rPr>
      </w:pPr>
      <w:r w:rsidRPr="002900D5">
        <w:rPr>
          <w:rFonts w:cs="Arial"/>
          <w:sz w:val="20"/>
          <w:szCs w:val="20"/>
        </w:rPr>
        <w:t xml:space="preserve">Maar de geestelijke wereld mag niet ontbreken. Die is er in de vorm van </w:t>
      </w:r>
      <w:r w:rsidRPr="002900D5">
        <w:rPr>
          <w:rFonts w:cs="Arial"/>
          <w:b/>
          <w:bCs/>
          <w:i/>
          <w:iCs/>
          <w:sz w:val="20"/>
          <w:szCs w:val="20"/>
        </w:rPr>
        <w:t>symboliek (verhuld symbolisme):</w:t>
      </w:r>
    </w:p>
    <w:p w14:paraId="32C16398" w14:textId="77777777" w:rsidR="0098329D" w:rsidRPr="002900D5" w:rsidRDefault="0098329D" w:rsidP="0098329D">
      <w:pPr>
        <w:numPr>
          <w:ilvl w:val="0"/>
          <w:numId w:val="24"/>
        </w:numPr>
        <w:jc w:val="both"/>
        <w:rPr>
          <w:rFonts w:cs="Arial"/>
          <w:sz w:val="20"/>
          <w:szCs w:val="20"/>
        </w:rPr>
      </w:pPr>
      <w:r w:rsidRPr="002900D5">
        <w:rPr>
          <w:rFonts w:cs="Arial"/>
          <w:sz w:val="20"/>
          <w:szCs w:val="20"/>
        </w:rPr>
        <w:t xml:space="preserve">rozenstruik (linker paneel) </w:t>
      </w:r>
      <w:r w:rsidRPr="002900D5">
        <w:rPr>
          <w:rFonts w:cs="Arial"/>
          <w:sz w:val="20"/>
          <w:szCs w:val="20"/>
        </w:rPr>
        <w:sym w:font="Symbol" w:char="F0DE"/>
      </w:r>
      <w:r w:rsidRPr="002900D5">
        <w:rPr>
          <w:rFonts w:cs="Arial"/>
          <w:sz w:val="20"/>
          <w:szCs w:val="20"/>
        </w:rPr>
        <w:t xml:space="preserve"> symbool van de geboren Christus (vijfster, de mens op aarde)</w:t>
      </w:r>
    </w:p>
    <w:p w14:paraId="4016845A" w14:textId="5FD73E2F" w:rsidR="0098329D" w:rsidRPr="002900D5" w:rsidRDefault="0098329D" w:rsidP="0098329D">
      <w:pPr>
        <w:numPr>
          <w:ilvl w:val="0"/>
          <w:numId w:val="24"/>
        </w:numPr>
        <w:jc w:val="both"/>
        <w:rPr>
          <w:rFonts w:cs="Arial"/>
          <w:sz w:val="20"/>
          <w:szCs w:val="20"/>
        </w:rPr>
      </w:pPr>
      <w:r w:rsidRPr="002900D5">
        <w:rPr>
          <w:rFonts w:cs="Arial"/>
          <w:sz w:val="20"/>
          <w:szCs w:val="20"/>
        </w:rPr>
        <w:t>lelie (in vaas, middenpan</w:t>
      </w:r>
      <w:r w:rsidR="00334F8E">
        <w:rPr>
          <w:rFonts w:cs="Arial"/>
          <w:sz w:val="20"/>
          <w:szCs w:val="20"/>
        </w:rPr>
        <w:t>e</w:t>
      </w:r>
      <w:r w:rsidRPr="002900D5">
        <w:rPr>
          <w:rFonts w:cs="Arial"/>
          <w:sz w:val="20"/>
          <w:szCs w:val="20"/>
        </w:rPr>
        <w:t xml:space="preserve">el) </w:t>
      </w:r>
      <w:r w:rsidRPr="002900D5">
        <w:rPr>
          <w:rFonts w:cs="Arial"/>
          <w:sz w:val="20"/>
          <w:szCs w:val="20"/>
        </w:rPr>
        <w:sym w:font="Symbol" w:char="F0DE"/>
      </w:r>
      <w:r w:rsidRPr="002900D5">
        <w:rPr>
          <w:rFonts w:cs="Arial"/>
          <w:sz w:val="20"/>
          <w:szCs w:val="20"/>
        </w:rPr>
        <w:t xml:space="preserve"> symbool van de nog ongeboren Ch</w:t>
      </w:r>
      <w:r w:rsidR="00334F8E">
        <w:rPr>
          <w:rFonts w:cs="Arial"/>
          <w:sz w:val="20"/>
          <w:szCs w:val="20"/>
        </w:rPr>
        <w:t>r</w:t>
      </w:r>
      <w:r w:rsidRPr="002900D5">
        <w:rPr>
          <w:rFonts w:cs="Arial"/>
          <w:sz w:val="20"/>
          <w:szCs w:val="20"/>
        </w:rPr>
        <w:t xml:space="preserve">istus </w:t>
      </w:r>
      <w:r w:rsidRPr="002900D5">
        <w:rPr>
          <w:rFonts w:cs="Arial"/>
          <w:sz w:val="20"/>
          <w:szCs w:val="20"/>
        </w:rPr>
        <w:sym w:font="Symbol" w:char="F0DE"/>
      </w:r>
      <w:r w:rsidRPr="002900D5">
        <w:rPr>
          <w:rFonts w:cs="Arial"/>
          <w:sz w:val="20"/>
          <w:szCs w:val="20"/>
        </w:rPr>
        <w:t xml:space="preserve"> (zes</w:t>
      </w:r>
      <w:r w:rsidR="00334F8E">
        <w:rPr>
          <w:rFonts w:cs="Arial"/>
          <w:sz w:val="20"/>
          <w:szCs w:val="20"/>
        </w:rPr>
        <w:t>-</w:t>
      </w:r>
      <w:r w:rsidRPr="002900D5">
        <w:rPr>
          <w:rFonts w:cs="Arial"/>
          <w:sz w:val="20"/>
          <w:szCs w:val="20"/>
        </w:rPr>
        <w:t xml:space="preserve">ster). </w:t>
      </w:r>
    </w:p>
    <w:p w14:paraId="3AE04B22" w14:textId="77777777" w:rsidR="0098329D" w:rsidRPr="002900D5" w:rsidRDefault="0098329D" w:rsidP="0098329D">
      <w:pPr>
        <w:numPr>
          <w:ilvl w:val="0"/>
          <w:numId w:val="24"/>
        </w:numPr>
        <w:jc w:val="both"/>
        <w:rPr>
          <w:rFonts w:cs="Arial"/>
          <w:sz w:val="20"/>
          <w:szCs w:val="20"/>
        </w:rPr>
      </w:pPr>
      <w:r w:rsidRPr="002900D5">
        <w:rPr>
          <w:rFonts w:cs="Arial"/>
          <w:sz w:val="20"/>
          <w:szCs w:val="20"/>
        </w:rPr>
        <w:t>glanzende waterketel:  Maria als “bron van het levende water”. (Zie middenstuk)</w:t>
      </w:r>
    </w:p>
    <w:p w14:paraId="49AF3A68" w14:textId="77777777" w:rsidR="0098329D" w:rsidRPr="002900D5" w:rsidRDefault="0098329D" w:rsidP="0098329D">
      <w:pPr>
        <w:numPr>
          <w:ilvl w:val="0"/>
          <w:numId w:val="24"/>
        </w:numPr>
        <w:jc w:val="both"/>
        <w:rPr>
          <w:rFonts w:cs="Arial"/>
          <w:sz w:val="20"/>
          <w:szCs w:val="20"/>
        </w:rPr>
      </w:pPr>
      <w:r w:rsidRPr="002900D5">
        <w:rPr>
          <w:rFonts w:cs="Arial"/>
          <w:sz w:val="20"/>
          <w:szCs w:val="20"/>
        </w:rPr>
        <w:t>nèt gedoofde kaars (rookt nog): het goddelijke licht dooft het aardse licht (ook midden)</w:t>
      </w:r>
    </w:p>
    <w:p w14:paraId="62608690" w14:textId="77777777" w:rsidR="0098329D" w:rsidRPr="002900D5" w:rsidRDefault="0098329D" w:rsidP="0098329D">
      <w:pPr>
        <w:numPr>
          <w:ilvl w:val="0"/>
          <w:numId w:val="24"/>
        </w:numPr>
        <w:jc w:val="both"/>
        <w:rPr>
          <w:rFonts w:cs="Arial"/>
          <w:b/>
          <w:bCs/>
          <w:i/>
          <w:iCs/>
          <w:sz w:val="20"/>
          <w:szCs w:val="20"/>
        </w:rPr>
      </w:pPr>
      <w:r w:rsidRPr="002900D5">
        <w:rPr>
          <w:rFonts w:cs="Arial"/>
          <w:sz w:val="20"/>
          <w:szCs w:val="20"/>
        </w:rPr>
        <w:t xml:space="preserve">Jozef maakt </w:t>
      </w:r>
      <w:r w:rsidRPr="002900D5">
        <w:rPr>
          <w:rFonts w:cs="Arial"/>
          <w:b/>
          <w:bCs/>
          <w:i/>
          <w:iCs/>
          <w:sz w:val="20"/>
          <w:szCs w:val="20"/>
        </w:rPr>
        <w:t>muizenvallen</w:t>
      </w:r>
      <w:r w:rsidRPr="002900D5">
        <w:rPr>
          <w:rFonts w:cs="Arial"/>
          <w:sz w:val="20"/>
          <w:szCs w:val="20"/>
        </w:rPr>
        <w:t xml:space="preserve">. Waarom??!! Kerkvader Augustinus zei: </w:t>
      </w:r>
      <w:r w:rsidRPr="002900D5">
        <w:rPr>
          <w:rFonts w:cs="Arial"/>
          <w:b/>
          <w:bCs/>
          <w:i/>
          <w:iCs/>
          <w:sz w:val="20"/>
          <w:szCs w:val="20"/>
        </w:rPr>
        <w:t>“Het lijden van Christus, was de muizenval voor de duivel”</w:t>
      </w:r>
      <w:r w:rsidRPr="002900D5">
        <w:rPr>
          <w:rFonts w:cs="Arial"/>
          <w:sz w:val="20"/>
          <w:szCs w:val="20"/>
        </w:rPr>
        <w:t>. (zie rechter paneel)</w:t>
      </w:r>
    </w:p>
    <w:p w14:paraId="2C1739E6" w14:textId="77777777" w:rsidR="0098329D" w:rsidRPr="002900D5" w:rsidRDefault="0098329D" w:rsidP="0098329D">
      <w:pPr>
        <w:jc w:val="both"/>
        <w:rPr>
          <w:rFonts w:cs="Arial"/>
          <w:sz w:val="20"/>
          <w:szCs w:val="20"/>
        </w:rPr>
      </w:pPr>
    </w:p>
    <w:p w14:paraId="12150280" w14:textId="77777777" w:rsidR="0098329D" w:rsidRPr="002900D5" w:rsidRDefault="0098329D" w:rsidP="0098329D">
      <w:pPr>
        <w:jc w:val="both"/>
        <w:rPr>
          <w:rFonts w:cs="Arial"/>
          <w:b/>
          <w:sz w:val="20"/>
          <w:szCs w:val="20"/>
        </w:rPr>
      </w:pPr>
      <w:r w:rsidRPr="002900D5">
        <w:rPr>
          <w:rFonts w:cs="Arial"/>
          <w:sz w:val="20"/>
          <w:szCs w:val="20"/>
        </w:rPr>
        <w:t xml:space="preserve">Meester van Flémalle was trouw aan de werkelijkheid, zonder de middeleeuwse symboliek vaarwel te zeggen. Ze grijpen in elkaar en vormen een eenheid. Hij laat de stoffelijke wereld zien, als spiegel van de goddelijk-geestelijke wereld!  </w:t>
      </w:r>
    </w:p>
    <w:p w14:paraId="4B0DA916" w14:textId="6180380F" w:rsidR="0016548B" w:rsidRPr="002900D5" w:rsidRDefault="00CA6F2E" w:rsidP="0016548B">
      <w:pPr>
        <w:keepNext/>
        <w:jc w:val="center"/>
        <w:rPr>
          <w:rFonts w:cs="Arial"/>
          <w:sz w:val="20"/>
          <w:szCs w:val="20"/>
        </w:rPr>
      </w:pPr>
      <w:r w:rsidRPr="002900D5">
        <w:rPr>
          <w:rFonts w:cs="Arial"/>
          <w:noProof/>
          <w:sz w:val="20"/>
          <w:szCs w:val="20"/>
        </w:rPr>
        <w:drawing>
          <wp:inline distT="0" distB="0" distL="0" distR="0" wp14:anchorId="59135732" wp14:editId="6163C47D">
            <wp:extent cx="5661168" cy="3031684"/>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63" cy="3084644"/>
                    </a:xfrm>
                    <a:prstGeom prst="rect">
                      <a:avLst/>
                    </a:prstGeom>
                    <a:noFill/>
                    <a:ln>
                      <a:noFill/>
                    </a:ln>
                  </pic:spPr>
                </pic:pic>
              </a:graphicData>
            </a:graphic>
          </wp:inline>
        </w:drawing>
      </w:r>
    </w:p>
    <w:p w14:paraId="661CA0DC" w14:textId="77777777" w:rsidR="0016548B" w:rsidRPr="002900D5" w:rsidRDefault="0016548B" w:rsidP="0016548B">
      <w:pPr>
        <w:pStyle w:val="Bijschrift"/>
        <w:rPr>
          <w:rFonts w:cs="Arial"/>
        </w:rPr>
      </w:pPr>
      <w:r w:rsidRPr="002900D5">
        <w:rPr>
          <w:rFonts w:cs="Arial"/>
        </w:rPr>
        <w:t>Altaar-Drieluik van het Merode altaar van Meester van Flémalle. Links de schenkers van dit schilderij</w:t>
      </w:r>
      <w:r w:rsidR="00E51196" w:rsidRPr="002900D5">
        <w:rPr>
          <w:rFonts w:cs="Arial"/>
        </w:rPr>
        <w:t xml:space="preserve"> knielend. Zij betaalden voor dit </w:t>
      </w:r>
      <w:r w:rsidR="00E47D50" w:rsidRPr="002900D5">
        <w:rPr>
          <w:rFonts w:cs="Arial"/>
        </w:rPr>
        <w:t>altaarstuk</w:t>
      </w:r>
      <w:r w:rsidR="00E51196" w:rsidRPr="002900D5">
        <w:rPr>
          <w:rFonts w:cs="Arial"/>
        </w:rPr>
        <w:t>.</w:t>
      </w:r>
    </w:p>
    <w:p w14:paraId="7353F907" w14:textId="1A95F257" w:rsidR="00BA75C0" w:rsidRPr="002900D5" w:rsidRDefault="00467B8D" w:rsidP="001079C9">
      <w:pPr>
        <w:pStyle w:val="Plattetekstinspringen"/>
        <w:ind w:left="0"/>
        <w:jc w:val="both"/>
        <w:rPr>
          <w:rFonts w:cs="Arial"/>
          <w:b/>
          <w:sz w:val="20"/>
          <w:szCs w:val="20"/>
        </w:rPr>
      </w:pPr>
      <w:r w:rsidRPr="002900D5">
        <w:rPr>
          <w:rFonts w:cs="Arial"/>
          <w:b/>
          <w:sz w:val="20"/>
          <w:szCs w:val="20"/>
        </w:rPr>
        <w:t xml:space="preserve">13. </w:t>
      </w:r>
      <w:r w:rsidR="00BA75C0" w:rsidRPr="002900D5">
        <w:rPr>
          <w:rFonts w:cs="Arial"/>
          <w:b/>
          <w:sz w:val="20"/>
          <w:szCs w:val="20"/>
        </w:rPr>
        <w:t>Overgang van fresco</w:t>
      </w:r>
      <w:r w:rsidR="00BE0EE5" w:rsidRPr="002900D5">
        <w:rPr>
          <w:rFonts w:cs="Arial"/>
          <w:b/>
          <w:sz w:val="20"/>
          <w:szCs w:val="20"/>
        </w:rPr>
        <w:t>’</w:t>
      </w:r>
      <w:r w:rsidR="00BA75C0" w:rsidRPr="002900D5">
        <w:rPr>
          <w:rFonts w:cs="Arial"/>
          <w:b/>
          <w:sz w:val="20"/>
          <w:szCs w:val="20"/>
        </w:rPr>
        <w:t xml:space="preserve">s </w:t>
      </w:r>
      <w:r w:rsidR="00BE0EE5" w:rsidRPr="002900D5">
        <w:rPr>
          <w:rFonts w:cs="Arial"/>
          <w:b/>
          <w:sz w:val="20"/>
          <w:szCs w:val="20"/>
        </w:rPr>
        <w:t xml:space="preserve">naar </w:t>
      </w:r>
      <w:r w:rsidR="00BA75C0" w:rsidRPr="002900D5">
        <w:rPr>
          <w:rFonts w:cs="Arial"/>
          <w:b/>
          <w:sz w:val="20"/>
          <w:szCs w:val="20"/>
        </w:rPr>
        <w:t xml:space="preserve">schilderen </w:t>
      </w:r>
      <w:r w:rsidR="00B72D36">
        <w:rPr>
          <w:rFonts w:cs="Arial"/>
          <w:b/>
          <w:sz w:val="20"/>
          <w:szCs w:val="20"/>
        </w:rPr>
        <w:t>met</w:t>
      </w:r>
      <w:r w:rsidR="00BA75C0" w:rsidRPr="002900D5">
        <w:rPr>
          <w:rFonts w:cs="Arial"/>
          <w:b/>
          <w:sz w:val="20"/>
          <w:szCs w:val="20"/>
        </w:rPr>
        <w:t xml:space="preserve"> olieverf</w:t>
      </w:r>
    </w:p>
    <w:p w14:paraId="77856AF7" w14:textId="77777777" w:rsidR="00805D81" w:rsidRPr="002900D5" w:rsidRDefault="00805D81" w:rsidP="001079C9">
      <w:pPr>
        <w:pStyle w:val="Plattetekstinspringen"/>
        <w:ind w:left="0"/>
        <w:jc w:val="both"/>
        <w:rPr>
          <w:rFonts w:cs="Arial"/>
          <w:sz w:val="20"/>
          <w:szCs w:val="20"/>
        </w:rPr>
      </w:pPr>
      <w:r w:rsidRPr="002900D5">
        <w:rPr>
          <w:rFonts w:cs="Arial"/>
          <w:sz w:val="20"/>
          <w:szCs w:val="20"/>
        </w:rPr>
        <w:t>In de eerste helft van de 15</w:t>
      </w:r>
      <w:r w:rsidRPr="002900D5">
        <w:rPr>
          <w:rFonts w:cs="Arial"/>
          <w:sz w:val="20"/>
          <w:szCs w:val="20"/>
          <w:vertAlign w:val="superscript"/>
        </w:rPr>
        <w:t>e</w:t>
      </w:r>
      <w:r w:rsidRPr="002900D5">
        <w:rPr>
          <w:rFonts w:cs="Arial"/>
          <w:sz w:val="20"/>
          <w:szCs w:val="20"/>
        </w:rPr>
        <w:t xml:space="preserve"> eeuw werd een nieuwe manier van schilderen uitgevonden. Tot dan toe had men gebruik gemaakt van </w:t>
      </w:r>
      <w:r w:rsidRPr="002900D5">
        <w:rPr>
          <w:rFonts w:cs="Arial"/>
          <w:b/>
          <w:i/>
          <w:sz w:val="20"/>
          <w:szCs w:val="20"/>
        </w:rPr>
        <w:t>tempera</w:t>
      </w:r>
      <w:r w:rsidRPr="002900D5">
        <w:rPr>
          <w:rFonts w:cs="Arial"/>
          <w:sz w:val="20"/>
          <w:szCs w:val="20"/>
        </w:rPr>
        <w:t>. Dat is het binden van in water opgeloste kleurpigmenten met eigeel. Tempera droogde snel, waardoor het watervast was. Maar dat betekende ook, dat de kunstenaar snel moest werken en nauwelijks de mogelijkheid had iets te verbeteren, als het niet goed was. Deze methode was uitermate geschikt voor het maken van muurschilderingen (fresco’s), maar minder aantrekkelijk voor het maken van portretten, een genre dat in de 15</w:t>
      </w:r>
      <w:r w:rsidRPr="002900D5">
        <w:rPr>
          <w:rFonts w:cs="Arial"/>
          <w:sz w:val="20"/>
          <w:szCs w:val="20"/>
          <w:vertAlign w:val="superscript"/>
        </w:rPr>
        <w:t>e</w:t>
      </w:r>
      <w:r w:rsidRPr="002900D5">
        <w:rPr>
          <w:rFonts w:cs="Arial"/>
          <w:sz w:val="20"/>
          <w:szCs w:val="20"/>
        </w:rPr>
        <w:t xml:space="preserve"> eeuw in opkomst was.</w:t>
      </w:r>
    </w:p>
    <w:p w14:paraId="54657573" w14:textId="77777777" w:rsidR="00805D81" w:rsidRPr="002900D5" w:rsidRDefault="00805D81" w:rsidP="008913A4">
      <w:pPr>
        <w:pStyle w:val="Plattetekstinspringen"/>
        <w:ind w:left="0" w:firstLine="708"/>
        <w:jc w:val="both"/>
        <w:rPr>
          <w:rFonts w:cs="Arial"/>
          <w:sz w:val="20"/>
          <w:szCs w:val="20"/>
        </w:rPr>
      </w:pPr>
      <w:r w:rsidRPr="002900D5">
        <w:rPr>
          <w:rFonts w:cs="Arial"/>
          <w:sz w:val="20"/>
          <w:szCs w:val="20"/>
        </w:rPr>
        <w:t xml:space="preserve">Tot dan toe lieten degenen die schenkers waren van een schilderij (meestal geschonken aan de kerk!) zichzelf afbeelden op het schilderij. De schenkers kon je dus terug vinden tussen de personen waar het schilderij om ging. Ook lieten de schenkers zich vaak afbeelden op een </w:t>
      </w:r>
      <w:r w:rsidR="00E47D50" w:rsidRPr="002900D5">
        <w:rPr>
          <w:rFonts w:cs="Arial"/>
          <w:sz w:val="20"/>
          <w:szCs w:val="20"/>
        </w:rPr>
        <w:t>zijpaneel</w:t>
      </w:r>
      <w:r w:rsidRPr="002900D5">
        <w:rPr>
          <w:rFonts w:cs="Arial"/>
          <w:sz w:val="20"/>
          <w:szCs w:val="20"/>
        </w:rPr>
        <w:t>, terwijl het eigenlijke onderwerp van het schilderij op het middenpaneel werd geschilderd.</w:t>
      </w:r>
    </w:p>
    <w:p w14:paraId="53579006" w14:textId="77777777" w:rsidR="00805D81" w:rsidRPr="002900D5" w:rsidRDefault="00805D81" w:rsidP="001079C9">
      <w:pPr>
        <w:pStyle w:val="Plattetekstinspringen"/>
        <w:ind w:left="0"/>
        <w:jc w:val="both"/>
        <w:rPr>
          <w:rFonts w:cs="Arial"/>
          <w:sz w:val="20"/>
          <w:szCs w:val="20"/>
        </w:rPr>
      </w:pPr>
      <w:r w:rsidRPr="002900D5">
        <w:rPr>
          <w:rFonts w:cs="Arial"/>
          <w:sz w:val="20"/>
          <w:szCs w:val="20"/>
        </w:rPr>
        <w:t>Maar daar kwam verandering in door het ontstaan van portretkunst, als een afzonderlijke genre.</w:t>
      </w:r>
    </w:p>
    <w:p w14:paraId="613D0873" w14:textId="77777777" w:rsidR="00805D81" w:rsidRPr="002900D5" w:rsidRDefault="00805D81" w:rsidP="008913A4">
      <w:pPr>
        <w:pStyle w:val="Plattetekstinspringen"/>
        <w:ind w:left="0" w:firstLine="708"/>
        <w:jc w:val="both"/>
        <w:rPr>
          <w:rFonts w:cs="Arial"/>
          <w:sz w:val="20"/>
          <w:szCs w:val="20"/>
        </w:rPr>
      </w:pPr>
      <w:r w:rsidRPr="002900D5">
        <w:rPr>
          <w:rFonts w:cs="Arial"/>
          <w:sz w:val="20"/>
          <w:szCs w:val="20"/>
        </w:rPr>
        <w:t>Vele vorsten en leden van de hoge adel hadden schilders in vaste dienst. Jan van Eyk</w:t>
      </w:r>
      <w:r w:rsidR="008913A4" w:rsidRPr="002900D5">
        <w:rPr>
          <w:rFonts w:cs="Arial"/>
          <w:sz w:val="20"/>
          <w:szCs w:val="20"/>
        </w:rPr>
        <w:t xml:space="preserve"> werd in 1425 hofschilder van Philips de Goede</w:t>
      </w:r>
      <w:r w:rsidR="0098329D">
        <w:rPr>
          <w:rFonts w:cs="Arial"/>
          <w:sz w:val="20"/>
          <w:szCs w:val="20"/>
        </w:rPr>
        <w:t xml:space="preserve">, </w:t>
      </w:r>
      <w:r w:rsidR="008913A4" w:rsidRPr="002900D5">
        <w:rPr>
          <w:rFonts w:cs="Arial"/>
          <w:sz w:val="20"/>
          <w:szCs w:val="20"/>
        </w:rPr>
        <w:t>hertog van Bourgondië en landsheer van o.a. Vlaanderen.</w:t>
      </w:r>
    </w:p>
    <w:p w14:paraId="7D7A0E8C" w14:textId="77777777" w:rsidR="008913A4" w:rsidRPr="002900D5" w:rsidRDefault="008913A4" w:rsidP="001079C9">
      <w:pPr>
        <w:pStyle w:val="Plattetekstinspringen"/>
        <w:ind w:left="0"/>
        <w:jc w:val="both"/>
        <w:rPr>
          <w:rFonts w:cs="Arial"/>
          <w:sz w:val="20"/>
          <w:szCs w:val="20"/>
        </w:rPr>
      </w:pPr>
      <w:r w:rsidRPr="002900D5">
        <w:rPr>
          <w:rFonts w:cs="Arial"/>
          <w:sz w:val="20"/>
          <w:szCs w:val="20"/>
        </w:rPr>
        <w:tab/>
        <w:t xml:space="preserve">Van Eyk was één van de eerste schilders, die werkten met olieverf. Dat is verf, die met lijnolie is gebonden. In tegenstelling tot tempera, die mat opdroogt, is olieverf glanzend en doorschijnend, zodat met name portretten een zeer natuurlijke, levensechte gloed krijgen. Bovendien kan het werk met </w:t>
      </w:r>
      <w:r w:rsidR="00E47D50" w:rsidRPr="002900D5">
        <w:rPr>
          <w:rFonts w:cs="Arial"/>
          <w:sz w:val="20"/>
          <w:szCs w:val="20"/>
        </w:rPr>
        <w:t>olieverf</w:t>
      </w:r>
      <w:r w:rsidRPr="002900D5">
        <w:rPr>
          <w:rFonts w:cs="Arial"/>
          <w:sz w:val="20"/>
          <w:szCs w:val="20"/>
        </w:rPr>
        <w:t xml:space="preserve"> langzaam opgebouwd worden, want het droogt minder snel</w:t>
      </w:r>
      <w:r w:rsidR="00E47D50" w:rsidRPr="002900D5">
        <w:rPr>
          <w:rFonts w:cs="Arial"/>
          <w:sz w:val="20"/>
          <w:szCs w:val="20"/>
        </w:rPr>
        <w:t xml:space="preserve"> </w:t>
      </w:r>
      <w:r w:rsidRPr="002900D5">
        <w:rPr>
          <w:rFonts w:cs="Arial"/>
          <w:sz w:val="20"/>
          <w:szCs w:val="20"/>
        </w:rPr>
        <w:t xml:space="preserve">en er kunnen verschillende lagen over elkaar worden geschilderd, waardoor veel nauwkeuriger gewerkt kan worden. Ook gebruikte van Eyk geen muur als ondergrond, maar een houten paneel, zodat optrekkend vocht van een muur geen probleem meer was. </w:t>
      </w:r>
      <w:r w:rsidR="0098329D">
        <w:rPr>
          <w:rFonts w:cs="Arial"/>
          <w:sz w:val="20"/>
          <w:szCs w:val="20"/>
        </w:rPr>
        <w:t>Ook was een</w:t>
      </w:r>
      <w:r w:rsidRPr="002900D5">
        <w:rPr>
          <w:rFonts w:cs="Arial"/>
          <w:sz w:val="20"/>
          <w:szCs w:val="20"/>
        </w:rPr>
        <w:t xml:space="preserve"> houten paneel makkelijk </w:t>
      </w:r>
      <w:r w:rsidR="0098329D">
        <w:rPr>
          <w:rFonts w:cs="Arial"/>
          <w:sz w:val="20"/>
          <w:szCs w:val="20"/>
        </w:rPr>
        <w:t xml:space="preserve">te </w:t>
      </w:r>
      <w:r w:rsidRPr="002900D5">
        <w:rPr>
          <w:rFonts w:cs="Arial"/>
          <w:sz w:val="20"/>
          <w:szCs w:val="20"/>
        </w:rPr>
        <w:t>vervoeren!</w:t>
      </w:r>
    </w:p>
    <w:p w14:paraId="4E8D0AD8" w14:textId="77777777" w:rsidR="001079C9" w:rsidRPr="002900D5" w:rsidRDefault="008913A4" w:rsidP="001079C9">
      <w:pPr>
        <w:pStyle w:val="Plattetekstinspringen"/>
        <w:ind w:left="0"/>
        <w:jc w:val="both"/>
        <w:rPr>
          <w:rFonts w:cs="Arial"/>
          <w:b/>
          <w:sz w:val="20"/>
          <w:szCs w:val="20"/>
        </w:rPr>
      </w:pPr>
      <w:r w:rsidRPr="002900D5">
        <w:rPr>
          <w:rFonts w:cs="Arial"/>
          <w:b/>
          <w:sz w:val="20"/>
          <w:szCs w:val="20"/>
        </w:rPr>
        <w:t>Samenvattend de voordelen van olieverf op een rij:</w:t>
      </w:r>
    </w:p>
    <w:p w14:paraId="13E5CF39" w14:textId="139CBA07" w:rsidR="001079C9" w:rsidRDefault="001079C9" w:rsidP="001079C9">
      <w:pPr>
        <w:pStyle w:val="Plattetekstinspringen"/>
        <w:numPr>
          <w:ilvl w:val="0"/>
          <w:numId w:val="18"/>
        </w:numPr>
        <w:spacing w:after="0"/>
        <w:jc w:val="both"/>
        <w:rPr>
          <w:rFonts w:cs="Arial"/>
          <w:sz w:val="20"/>
          <w:szCs w:val="20"/>
        </w:rPr>
      </w:pPr>
      <w:r w:rsidRPr="002900D5">
        <w:rPr>
          <w:rFonts w:cs="Arial"/>
          <w:sz w:val="20"/>
          <w:szCs w:val="20"/>
        </w:rPr>
        <w:t>langzame</w:t>
      </w:r>
      <w:r w:rsidR="00C83D90" w:rsidRPr="002900D5">
        <w:rPr>
          <w:rFonts w:cs="Arial"/>
          <w:sz w:val="20"/>
          <w:szCs w:val="20"/>
        </w:rPr>
        <w:t>re</w:t>
      </w:r>
      <w:r w:rsidRPr="002900D5">
        <w:rPr>
          <w:rFonts w:cs="Arial"/>
          <w:sz w:val="20"/>
          <w:szCs w:val="20"/>
        </w:rPr>
        <w:t xml:space="preserve"> droging</w:t>
      </w:r>
      <w:r w:rsidR="00C83D90" w:rsidRPr="002900D5">
        <w:rPr>
          <w:rFonts w:cs="Arial"/>
          <w:sz w:val="20"/>
          <w:szCs w:val="20"/>
        </w:rPr>
        <w:t xml:space="preserve"> dan bij fresco’s</w:t>
      </w:r>
      <w:r w:rsidRPr="002900D5">
        <w:rPr>
          <w:rFonts w:cs="Arial"/>
          <w:sz w:val="20"/>
          <w:szCs w:val="20"/>
        </w:rPr>
        <w:t>: je kunt er langer aan veranderen</w:t>
      </w:r>
    </w:p>
    <w:p w14:paraId="7E994FFE" w14:textId="77777777" w:rsidR="00106F78" w:rsidRPr="002900D5" w:rsidRDefault="00106F78" w:rsidP="00106F78">
      <w:pPr>
        <w:pStyle w:val="Plattetekstinspringen"/>
        <w:spacing w:after="0"/>
        <w:ind w:left="720"/>
        <w:jc w:val="both"/>
        <w:rPr>
          <w:rFonts w:cs="Arial"/>
          <w:sz w:val="20"/>
          <w:szCs w:val="20"/>
        </w:rPr>
      </w:pPr>
    </w:p>
    <w:p w14:paraId="724B6D82" w14:textId="14552819" w:rsidR="001079C9" w:rsidRDefault="001079C9" w:rsidP="001079C9">
      <w:pPr>
        <w:pStyle w:val="Plattetekstinspringen"/>
        <w:numPr>
          <w:ilvl w:val="0"/>
          <w:numId w:val="18"/>
        </w:numPr>
        <w:spacing w:after="0"/>
        <w:jc w:val="both"/>
        <w:rPr>
          <w:rFonts w:cs="Arial"/>
          <w:sz w:val="20"/>
          <w:szCs w:val="20"/>
        </w:rPr>
      </w:pPr>
      <w:r w:rsidRPr="002900D5">
        <w:rPr>
          <w:rFonts w:cs="Arial"/>
          <w:sz w:val="20"/>
          <w:szCs w:val="20"/>
        </w:rPr>
        <w:t>na droging een mooie, warme, glanzende kleurengloed</w:t>
      </w:r>
    </w:p>
    <w:p w14:paraId="21EFFAB6" w14:textId="77777777" w:rsidR="00106F78" w:rsidRPr="002900D5" w:rsidRDefault="00106F78" w:rsidP="00106F78">
      <w:pPr>
        <w:pStyle w:val="Plattetekstinspringen"/>
        <w:spacing w:after="0"/>
        <w:ind w:left="720"/>
        <w:jc w:val="both"/>
        <w:rPr>
          <w:rFonts w:cs="Arial"/>
          <w:sz w:val="20"/>
          <w:szCs w:val="20"/>
        </w:rPr>
      </w:pPr>
    </w:p>
    <w:p w14:paraId="52B51015" w14:textId="5A9EBEFB" w:rsidR="001079C9" w:rsidRDefault="001079C9" w:rsidP="001079C9">
      <w:pPr>
        <w:pStyle w:val="Plattetekstinspringen"/>
        <w:numPr>
          <w:ilvl w:val="0"/>
          <w:numId w:val="18"/>
        </w:numPr>
        <w:spacing w:after="0"/>
        <w:jc w:val="both"/>
        <w:rPr>
          <w:rFonts w:cs="Arial"/>
          <w:sz w:val="20"/>
          <w:szCs w:val="20"/>
        </w:rPr>
      </w:pPr>
      <w:r w:rsidRPr="002900D5">
        <w:rPr>
          <w:rFonts w:cs="Arial"/>
          <w:sz w:val="20"/>
          <w:szCs w:val="20"/>
        </w:rPr>
        <w:t>na droging wordt het heel hard</w:t>
      </w:r>
    </w:p>
    <w:p w14:paraId="171178D4" w14:textId="77777777" w:rsidR="00106F78" w:rsidRPr="002900D5" w:rsidRDefault="00106F78" w:rsidP="00106F78">
      <w:pPr>
        <w:pStyle w:val="Plattetekstinspringen"/>
        <w:spacing w:after="0"/>
        <w:ind w:left="720"/>
        <w:jc w:val="both"/>
        <w:rPr>
          <w:rFonts w:cs="Arial"/>
          <w:sz w:val="20"/>
          <w:szCs w:val="20"/>
        </w:rPr>
      </w:pPr>
    </w:p>
    <w:p w14:paraId="0736D936" w14:textId="0E71D15E" w:rsidR="0098329D" w:rsidRDefault="001079C9" w:rsidP="0098329D">
      <w:pPr>
        <w:pStyle w:val="Plattetekstinspringen"/>
        <w:numPr>
          <w:ilvl w:val="0"/>
          <w:numId w:val="18"/>
        </w:numPr>
        <w:spacing w:after="0"/>
        <w:jc w:val="both"/>
        <w:rPr>
          <w:rFonts w:cs="Arial"/>
          <w:sz w:val="20"/>
          <w:szCs w:val="20"/>
        </w:rPr>
      </w:pPr>
      <w:r w:rsidRPr="002900D5">
        <w:rPr>
          <w:rFonts w:cs="Arial"/>
          <w:sz w:val="20"/>
          <w:szCs w:val="20"/>
        </w:rPr>
        <w:t>kleuren kunnen in elkaar overvloeien</w:t>
      </w:r>
    </w:p>
    <w:p w14:paraId="3F79ADEF" w14:textId="77777777" w:rsidR="00106F78" w:rsidRDefault="00106F78" w:rsidP="00106F78">
      <w:pPr>
        <w:pStyle w:val="Plattetekstinspringen"/>
        <w:spacing w:after="0"/>
        <w:ind w:left="720"/>
        <w:jc w:val="both"/>
        <w:rPr>
          <w:rFonts w:cs="Arial"/>
          <w:sz w:val="20"/>
          <w:szCs w:val="20"/>
        </w:rPr>
      </w:pPr>
    </w:p>
    <w:p w14:paraId="71B1152E" w14:textId="77777777" w:rsidR="00106F78" w:rsidRDefault="001079C9" w:rsidP="0098329D">
      <w:pPr>
        <w:pStyle w:val="Plattetekstinspringen"/>
        <w:numPr>
          <w:ilvl w:val="0"/>
          <w:numId w:val="18"/>
        </w:numPr>
        <w:spacing w:after="0"/>
        <w:jc w:val="both"/>
        <w:rPr>
          <w:rFonts w:cs="Arial"/>
          <w:sz w:val="20"/>
          <w:szCs w:val="20"/>
        </w:rPr>
      </w:pPr>
      <w:r w:rsidRPr="0098329D">
        <w:rPr>
          <w:rFonts w:cs="Arial"/>
          <w:sz w:val="20"/>
          <w:szCs w:val="20"/>
        </w:rPr>
        <w:t>je kunt details veel makkelijke</w:t>
      </w:r>
      <w:r w:rsidR="00F415DE" w:rsidRPr="0098329D">
        <w:rPr>
          <w:rFonts w:cs="Arial"/>
          <w:sz w:val="20"/>
          <w:szCs w:val="20"/>
        </w:rPr>
        <w:t>r</w:t>
      </w:r>
      <w:r w:rsidRPr="0098329D">
        <w:rPr>
          <w:rFonts w:cs="Arial"/>
          <w:sz w:val="20"/>
          <w:szCs w:val="20"/>
        </w:rPr>
        <w:t xml:space="preserve"> weergeven </w:t>
      </w:r>
      <w:r w:rsidRPr="002900D5">
        <w:rPr>
          <w:rFonts w:cs="Arial"/>
          <w:sz w:val="20"/>
          <w:szCs w:val="20"/>
        </w:rPr>
        <w:sym w:font="Symbol" w:char="F0DE"/>
      </w:r>
      <w:r w:rsidRPr="0098329D">
        <w:rPr>
          <w:rFonts w:cs="Arial"/>
          <w:sz w:val="20"/>
          <w:szCs w:val="20"/>
        </w:rPr>
        <w:t xml:space="preserve"> werken met e</w:t>
      </w:r>
      <w:r w:rsidR="00C83D90" w:rsidRPr="0098329D">
        <w:rPr>
          <w:rFonts w:cs="Arial"/>
          <w:sz w:val="20"/>
          <w:szCs w:val="20"/>
        </w:rPr>
        <w:t xml:space="preserve">en heel dun kwastje is mogelijk, </w:t>
      </w:r>
    </w:p>
    <w:p w14:paraId="0E4B3086" w14:textId="77777777" w:rsidR="00106F78" w:rsidRDefault="00106F78" w:rsidP="00106F78">
      <w:pPr>
        <w:pStyle w:val="Plattetekstinspringen"/>
        <w:spacing w:after="0"/>
        <w:ind w:left="720"/>
        <w:jc w:val="both"/>
        <w:rPr>
          <w:rFonts w:cs="Arial"/>
          <w:sz w:val="20"/>
          <w:szCs w:val="20"/>
        </w:rPr>
      </w:pPr>
    </w:p>
    <w:p w14:paraId="5E37AF74" w14:textId="31867535" w:rsidR="0098329D" w:rsidRDefault="00C83D90" w:rsidP="0098329D">
      <w:pPr>
        <w:pStyle w:val="Plattetekstinspringen"/>
        <w:numPr>
          <w:ilvl w:val="0"/>
          <w:numId w:val="18"/>
        </w:numPr>
        <w:spacing w:after="0"/>
        <w:jc w:val="both"/>
        <w:rPr>
          <w:rFonts w:cs="Arial"/>
          <w:sz w:val="20"/>
          <w:szCs w:val="20"/>
        </w:rPr>
      </w:pPr>
      <w:r w:rsidRPr="0098329D">
        <w:rPr>
          <w:rFonts w:cs="Arial"/>
          <w:sz w:val="20"/>
          <w:szCs w:val="20"/>
        </w:rPr>
        <w:t xml:space="preserve">waardoor de kleinste voorwerpen mooi tot hun recht komen! </w:t>
      </w:r>
      <w:r w:rsidR="0098329D" w:rsidRPr="0098329D">
        <w:rPr>
          <w:rFonts w:cs="Arial"/>
          <w:sz w:val="20"/>
          <w:szCs w:val="20"/>
        </w:rPr>
        <w:t xml:space="preserve"> </w:t>
      </w:r>
    </w:p>
    <w:p w14:paraId="05E85EC0" w14:textId="77777777" w:rsidR="00106F78" w:rsidRDefault="00106F78" w:rsidP="007A10D1">
      <w:pPr>
        <w:pStyle w:val="Plattetekstinspringen"/>
        <w:spacing w:after="0"/>
        <w:ind w:left="720"/>
        <w:jc w:val="center"/>
        <w:rPr>
          <w:rFonts w:cs="Arial"/>
          <w:b/>
          <w:sz w:val="20"/>
          <w:szCs w:val="20"/>
        </w:rPr>
      </w:pPr>
    </w:p>
    <w:p w14:paraId="1952CFE2" w14:textId="6BB52924" w:rsidR="00A870AD" w:rsidRPr="002900D5" w:rsidRDefault="0016548B" w:rsidP="007A10D1">
      <w:pPr>
        <w:pStyle w:val="Plattetekstinspringen"/>
        <w:spacing w:after="0"/>
        <w:ind w:left="720"/>
        <w:jc w:val="center"/>
        <w:rPr>
          <w:b/>
          <w:sz w:val="20"/>
          <w:szCs w:val="20"/>
        </w:rPr>
      </w:pPr>
      <w:r w:rsidRPr="0098329D">
        <w:rPr>
          <w:rFonts w:cs="Arial"/>
          <w:b/>
          <w:sz w:val="20"/>
          <w:szCs w:val="20"/>
        </w:rPr>
        <w:t>0-0-0-0-0-0</w:t>
      </w:r>
    </w:p>
    <w:sectPr w:rsidR="00A870AD" w:rsidRPr="002900D5" w:rsidSect="00A22215">
      <w:headerReference w:type="even" r:id="rId40"/>
      <w:headerReference w:type="default" r:id="rId41"/>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4AB80C" w14:textId="77777777" w:rsidR="0034618E" w:rsidRDefault="0034618E">
      <w:r>
        <w:separator/>
      </w:r>
    </w:p>
  </w:endnote>
  <w:endnote w:type="continuationSeparator" w:id="0">
    <w:p w14:paraId="08A615FB" w14:textId="77777777" w:rsidR="0034618E" w:rsidRDefault="00346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1EC8B6" w14:textId="77777777" w:rsidR="0034618E" w:rsidRDefault="0034618E">
      <w:r>
        <w:separator/>
      </w:r>
    </w:p>
  </w:footnote>
  <w:footnote w:type="continuationSeparator" w:id="0">
    <w:p w14:paraId="6B3ACA4E" w14:textId="77777777" w:rsidR="0034618E" w:rsidRDefault="00346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D5123" w14:textId="77777777" w:rsidR="001668C0" w:rsidRDefault="001668C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CFE6C27" w14:textId="77777777" w:rsidR="001668C0" w:rsidRDefault="001668C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9066F" w14:textId="77777777" w:rsidR="001668C0" w:rsidRDefault="001668C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E0EE5">
      <w:rPr>
        <w:rStyle w:val="Paginanummer"/>
        <w:noProof/>
      </w:rPr>
      <w:t>12</w:t>
    </w:r>
    <w:r>
      <w:rPr>
        <w:rStyle w:val="Paginanummer"/>
      </w:rPr>
      <w:fldChar w:fldCharType="end"/>
    </w:r>
  </w:p>
  <w:p w14:paraId="0D7892A4" w14:textId="77777777" w:rsidR="001668C0" w:rsidRDefault="001668C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C72CA"/>
    <w:multiLevelType w:val="hybridMultilevel"/>
    <w:tmpl w:val="20363C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004D88"/>
    <w:multiLevelType w:val="hybridMultilevel"/>
    <w:tmpl w:val="861A329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DA245A"/>
    <w:multiLevelType w:val="hybridMultilevel"/>
    <w:tmpl w:val="8CA61E2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CF512B"/>
    <w:multiLevelType w:val="hybridMultilevel"/>
    <w:tmpl w:val="48C8B5D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BC0641"/>
    <w:multiLevelType w:val="hybridMultilevel"/>
    <w:tmpl w:val="7F2E777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B670716"/>
    <w:multiLevelType w:val="hybridMultilevel"/>
    <w:tmpl w:val="22DEFD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265BBC"/>
    <w:multiLevelType w:val="hybridMultilevel"/>
    <w:tmpl w:val="FF005F3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6D5217"/>
    <w:multiLevelType w:val="hybridMultilevel"/>
    <w:tmpl w:val="064CDA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A3770E"/>
    <w:multiLevelType w:val="hybridMultilevel"/>
    <w:tmpl w:val="6AFEF3E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2A0A7404"/>
    <w:multiLevelType w:val="hybridMultilevel"/>
    <w:tmpl w:val="03A407B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317F92"/>
    <w:multiLevelType w:val="hybridMultilevel"/>
    <w:tmpl w:val="B43ACD60"/>
    <w:lvl w:ilvl="0" w:tplc="04130011">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2F8239C9"/>
    <w:multiLevelType w:val="hybridMultilevel"/>
    <w:tmpl w:val="9F3EBEE2"/>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2FC01A24"/>
    <w:multiLevelType w:val="hybridMultilevel"/>
    <w:tmpl w:val="1AC8EC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E24EBE"/>
    <w:multiLevelType w:val="hybridMultilevel"/>
    <w:tmpl w:val="118C851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6C6ACE"/>
    <w:multiLevelType w:val="hybridMultilevel"/>
    <w:tmpl w:val="C3088B84"/>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384E57B7"/>
    <w:multiLevelType w:val="hybridMultilevel"/>
    <w:tmpl w:val="928A494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9365B0"/>
    <w:multiLevelType w:val="hybridMultilevel"/>
    <w:tmpl w:val="84367ED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5D664E9E"/>
    <w:multiLevelType w:val="hybridMultilevel"/>
    <w:tmpl w:val="4DE23D1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61A83A75"/>
    <w:multiLevelType w:val="hybridMultilevel"/>
    <w:tmpl w:val="65060CD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F2907"/>
    <w:multiLevelType w:val="hybridMultilevel"/>
    <w:tmpl w:val="3872F21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D622A8"/>
    <w:multiLevelType w:val="hybridMultilevel"/>
    <w:tmpl w:val="6E229BE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954FC0"/>
    <w:multiLevelType w:val="hybridMultilevel"/>
    <w:tmpl w:val="8F7E693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E53DBA"/>
    <w:multiLevelType w:val="hybridMultilevel"/>
    <w:tmpl w:val="7C78AB38"/>
    <w:lvl w:ilvl="0" w:tplc="17A45D5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68734FD8"/>
    <w:multiLevelType w:val="hybridMultilevel"/>
    <w:tmpl w:val="B99C07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EE17A04"/>
    <w:multiLevelType w:val="hybridMultilevel"/>
    <w:tmpl w:val="A09AB94C"/>
    <w:lvl w:ilvl="0" w:tplc="17A45D52">
      <w:start w:val="2"/>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797004D2"/>
    <w:multiLevelType w:val="hybridMultilevel"/>
    <w:tmpl w:val="4788870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C958D6"/>
    <w:multiLevelType w:val="hybridMultilevel"/>
    <w:tmpl w:val="81B8CCE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
  </w:num>
  <w:num w:numId="3">
    <w:abstractNumId w:val="24"/>
  </w:num>
  <w:num w:numId="4">
    <w:abstractNumId w:val="4"/>
  </w:num>
  <w:num w:numId="5">
    <w:abstractNumId w:val="16"/>
  </w:num>
  <w:num w:numId="6">
    <w:abstractNumId w:val="14"/>
  </w:num>
  <w:num w:numId="7">
    <w:abstractNumId w:val="22"/>
  </w:num>
  <w:num w:numId="8">
    <w:abstractNumId w:val="3"/>
  </w:num>
  <w:num w:numId="9">
    <w:abstractNumId w:val="1"/>
  </w:num>
  <w:num w:numId="10">
    <w:abstractNumId w:val="20"/>
  </w:num>
  <w:num w:numId="11">
    <w:abstractNumId w:val="17"/>
  </w:num>
  <w:num w:numId="12">
    <w:abstractNumId w:val="9"/>
  </w:num>
  <w:num w:numId="13">
    <w:abstractNumId w:val="19"/>
  </w:num>
  <w:num w:numId="14">
    <w:abstractNumId w:val="7"/>
  </w:num>
  <w:num w:numId="15">
    <w:abstractNumId w:val="25"/>
  </w:num>
  <w:num w:numId="16">
    <w:abstractNumId w:val="21"/>
  </w:num>
  <w:num w:numId="17">
    <w:abstractNumId w:val="0"/>
  </w:num>
  <w:num w:numId="18">
    <w:abstractNumId w:val="15"/>
  </w:num>
  <w:num w:numId="19">
    <w:abstractNumId w:val="6"/>
  </w:num>
  <w:num w:numId="20">
    <w:abstractNumId w:val="23"/>
  </w:num>
  <w:num w:numId="21">
    <w:abstractNumId w:val="13"/>
  </w:num>
  <w:num w:numId="22">
    <w:abstractNumId w:val="26"/>
  </w:num>
  <w:num w:numId="23">
    <w:abstractNumId w:val="12"/>
  </w:num>
  <w:num w:numId="24">
    <w:abstractNumId w:val="8"/>
  </w:num>
  <w:num w:numId="25">
    <w:abstractNumId w:val="5"/>
  </w:num>
  <w:num w:numId="26">
    <w:abstractNumId w:val="11"/>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FAF"/>
    <w:rsid w:val="00016659"/>
    <w:rsid w:val="0001799A"/>
    <w:rsid w:val="00020B9F"/>
    <w:rsid w:val="00044842"/>
    <w:rsid w:val="000511ED"/>
    <w:rsid w:val="00060A84"/>
    <w:rsid w:val="00067A40"/>
    <w:rsid w:val="000A4D8B"/>
    <w:rsid w:val="000A714B"/>
    <w:rsid w:val="000B1E99"/>
    <w:rsid w:val="000B2C04"/>
    <w:rsid w:val="000B3FAA"/>
    <w:rsid w:val="000C27E7"/>
    <w:rsid w:val="000D6DEC"/>
    <w:rsid w:val="000E4352"/>
    <w:rsid w:val="00106F78"/>
    <w:rsid w:val="001079C9"/>
    <w:rsid w:val="00107D81"/>
    <w:rsid w:val="00122DF3"/>
    <w:rsid w:val="0016548B"/>
    <w:rsid w:val="001668C0"/>
    <w:rsid w:val="00173379"/>
    <w:rsid w:val="00180969"/>
    <w:rsid w:val="0018312C"/>
    <w:rsid w:val="001C5C82"/>
    <w:rsid w:val="001D34B4"/>
    <w:rsid w:val="001E53A1"/>
    <w:rsid w:val="001F5B4F"/>
    <w:rsid w:val="002023C2"/>
    <w:rsid w:val="002139EF"/>
    <w:rsid w:val="0021526C"/>
    <w:rsid w:val="00217EEA"/>
    <w:rsid w:val="00232EB1"/>
    <w:rsid w:val="0025202E"/>
    <w:rsid w:val="00254E94"/>
    <w:rsid w:val="002602C7"/>
    <w:rsid w:val="0027142A"/>
    <w:rsid w:val="00276CFB"/>
    <w:rsid w:val="00282D8B"/>
    <w:rsid w:val="002900D5"/>
    <w:rsid w:val="00297477"/>
    <w:rsid w:val="002A1A75"/>
    <w:rsid w:val="002A4A56"/>
    <w:rsid w:val="002C4177"/>
    <w:rsid w:val="002D78F5"/>
    <w:rsid w:val="00301E55"/>
    <w:rsid w:val="00334F8E"/>
    <w:rsid w:val="0034618E"/>
    <w:rsid w:val="00373EC1"/>
    <w:rsid w:val="0037775B"/>
    <w:rsid w:val="00381684"/>
    <w:rsid w:val="00393C74"/>
    <w:rsid w:val="003C354D"/>
    <w:rsid w:val="003E3C50"/>
    <w:rsid w:val="003F4482"/>
    <w:rsid w:val="003F4705"/>
    <w:rsid w:val="00405227"/>
    <w:rsid w:val="0042467A"/>
    <w:rsid w:val="00441571"/>
    <w:rsid w:val="00445C25"/>
    <w:rsid w:val="004474BC"/>
    <w:rsid w:val="00447BF6"/>
    <w:rsid w:val="00447D18"/>
    <w:rsid w:val="00456E46"/>
    <w:rsid w:val="00461E3E"/>
    <w:rsid w:val="0046200D"/>
    <w:rsid w:val="00467B8D"/>
    <w:rsid w:val="00472979"/>
    <w:rsid w:val="00475F63"/>
    <w:rsid w:val="004B7D3E"/>
    <w:rsid w:val="004C7B96"/>
    <w:rsid w:val="004D676D"/>
    <w:rsid w:val="004E2A00"/>
    <w:rsid w:val="004F3223"/>
    <w:rsid w:val="004F7E94"/>
    <w:rsid w:val="005044DD"/>
    <w:rsid w:val="005070ED"/>
    <w:rsid w:val="00516510"/>
    <w:rsid w:val="005556F2"/>
    <w:rsid w:val="0056364C"/>
    <w:rsid w:val="005766A2"/>
    <w:rsid w:val="005805BC"/>
    <w:rsid w:val="00597DE8"/>
    <w:rsid w:val="005F6991"/>
    <w:rsid w:val="00622E10"/>
    <w:rsid w:val="00631180"/>
    <w:rsid w:val="00634287"/>
    <w:rsid w:val="006451E4"/>
    <w:rsid w:val="0065292F"/>
    <w:rsid w:val="00652C64"/>
    <w:rsid w:val="006533C4"/>
    <w:rsid w:val="006540F2"/>
    <w:rsid w:val="006564B8"/>
    <w:rsid w:val="00671C9F"/>
    <w:rsid w:val="00680B3A"/>
    <w:rsid w:val="006A3B81"/>
    <w:rsid w:val="006A67C6"/>
    <w:rsid w:val="006C580E"/>
    <w:rsid w:val="00705C7B"/>
    <w:rsid w:val="007065F5"/>
    <w:rsid w:val="0071528C"/>
    <w:rsid w:val="00715700"/>
    <w:rsid w:val="007203F0"/>
    <w:rsid w:val="00742CA5"/>
    <w:rsid w:val="00766DF7"/>
    <w:rsid w:val="007840AC"/>
    <w:rsid w:val="00784932"/>
    <w:rsid w:val="007A10D1"/>
    <w:rsid w:val="007A7F22"/>
    <w:rsid w:val="007B1545"/>
    <w:rsid w:val="007C476B"/>
    <w:rsid w:val="007D4ACC"/>
    <w:rsid w:val="007E4025"/>
    <w:rsid w:val="007E462C"/>
    <w:rsid w:val="007E5CE9"/>
    <w:rsid w:val="007F726D"/>
    <w:rsid w:val="00805D81"/>
    <w:rsid w:val="00817856"/>
    <w:rsid w:val="00820703"/>
    <w:rsid w:val="00830D0C"/>
    <w:rsid w:val="00837748"/>
    <w:rsid w:val="00843A15"/>
    <w:rsid w:val="00862121"/>
    <w:rsid w:val="00881512"/>
    <w:rsid w:val="00884856"/>
    <w:rsid w:val="008856E3"/>
    <w:rsid w:val="008913A4"/>
    <w:rsid w:val="008A2888"/>
    <w:rsid w:val="008A3AA2"/>
    <w:rsid w:val="008A7D78"/>
    <w:rsid w:val="008C5925"/>
    <w:rsid w:val="008E380B"/>
    <w:rsid w:val="008E6D15"/>
    <w:rsid w:val="008F78CC"/>
    <w:rsid w:val="00915F0B"/>
    <w:rsid w:val="00917FD3"/>
    <w:rsid w:val="00951556"/>
    <w:rsid w:val="0095537A"/>
    <w:rsid w:val="00967F26"/>
    <w:rsid w:val="00972578"/>
    <w:rsid w:val="0098329D"/>
    <w:rsid w:val="00991312"/>
    <w:rsid w:val="009A38E6"/>
    <w:rsid w:val="009B6C60"/>
    <w:rsid w:val="009E12DD"/>
    <w:rsid w:val="009E6653"/>
    <w:rsid w:val="009F7488"/>
    <w:rsid w:val="00A04F3D"/>
    <w:rsid w:val="00A20073"/>
    <w:rsid w:val="00A22215"/>
    <w:rsid w:val="00A23F43"/>
    <w:rsid w:val="00A624BF"/>
    <w:rsid w:val="00A71733"/>
    <w:rsid w:val="00A870AD"/>
    <w:rsid w:val="00AA0596"/>
    <w:rsid w:val="00AA4392"/>
    <w:rsid w:val="00AC73DC"/>
    <w:rsid w:val="00AD785F"/>
    <w:rsid w:val="00AF114F"/>
    <w:rsid w:val="00B0113C"/>
    <w:rsid w:val="00B11E2C"/>
    <w:rsid w:val="00B15713"/>
    <w:rsid w:val="00B261D3"/>
    <w:rsid w:val="00B304B8"/>
    <w:rsid w:val="00B4652B"/>
    <w:rsid w:val="00B501F8"/>
    <w:rsid w:val="00B55DD4"/>
    <w:rsid w:val="00B64D77"/>
    <w:rsid w:val="00B66D6D"/>
    <w:rsid w:val="00B72D36"/>
    <w:rsid w:val="00B779D5"/>
    <w:rsid w:val="00BA09E9"/>
    <w:rsid w:val="00BA75C0"/>
    <w:rsid w:val="00BA7BFF"/>
    <w:rsid w:val="00BB1307"/>
    <w:rsid w:val="00BC1B7D"/>
    <w:rsid w:val="00BC2080"/>
    <w:rsid w:val="00BE0EE5"/>
    <w:rsid w:val="00C13158"/>
    <w:rsid w:val="00C15FAF"/>
    <w:rsid w:val="00C244D1"/>
    <w:rsid w:val="00C24686"/>
    <w:rsid w:val="00C324A9"/>
    <w:rsid w:val="00C45952"/>
    <w:rsid w:val="00C571A3"/>
    <w:rsid w:val="00C83D90"/>
    <w:rsid w:val="00C848E2"/>
    <w:rsid w:val="00C8798A"/>
    <w:rsid w:val="00CA6F2E"/>
    <w:rsid w:val="00CB44AF"/>
    <w:rsid w:val="00CC2C8F"/>
    <w:rsid w:val="00CC6BE8"/>
    <w:rsid w:val="00CE3414"/>
    <w:rsid w:val="00CE44C9"/>
    <w:rsid w:val="00D12FCE"/>
    <w:rsid w:val="00D146C0"/>
    <w:rsid w:val="00D2440F"/>
    <w:rsid w:val="00D31A39"/>
    <w:rsid w:val="00D36FA7"/>
    <w:rsid w:val="00D40ECF"/>
    <w:rsid w:val="00D5620F"/>
    <w:rsid w:val="00D670D4"/>
    <w:rsid w:val="00D93012"/>
    <w:rsid w:val="00D96FBF"/>
    <w:rsid w:val="00DC3320"/>
    <w:rsid w:val="00E01EF6"/>
    <w:rsid w:val="00E167B2"/>
    <w:rsid w:val="00E16E4E"/>
    <w:rsid w:val="00E173A4"/>
    <w:rsid w:val="00E17744"/>
    <w:rsid w:val="00E353F5"/>
    <w:rsid w:val="00E47D50"/>
    <w:rsid w:val="00E51196"/>
    <w:rsid w:val="00E54DB3"/>
    <w:rsid w:val="00E91DE6"/>
    <w:rsid w:val="00EB0861"/>
    <w:rsid w:val="00EB79C0"/>
    <w:rsid w:val="00F34012"/>
    <w:rsid w:val="00F40D83"/>
    <w:rsid w:val="00F415DE"/>
    <w:rsid w:val="00F46343"/>
    <w:rsid w:val="00F50D0D"/>
    <w:rsid w:val="00F53D9C"/>
    <w:rsid w:val="00F60E2D"/>
    <w:rsid w:val="00F63F5F"/>
    <w:rsid w:val="00F9415C"/>
    <w:rsid w:val="00F97B4C"/>
    <w:rsid w:val="00FB3071"/>
    <w:rsid w:val="00FB50E3"/>
    <w:rsid w:val="00FC2C2F"/>
    <w:rsid w:val="00FD4162"/>
    <w:rsid w:val="00FD74B1"/>
    <w:rsid w:val="00FE4E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45F71F"/>
  <w15:chartTrackingRefBased/>
  <w15:docId w15:val="{7C075E58-DA96-4FCD-A0DE-E60395163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jc w:val="both"/>
      <w:outlineLvl w:val="0"/>
    </w:pPr>
    <w:rPr>
      <w:b/>
      <w:bCs/>
    </w:rPr>
  </w:style>
  <w:style w:type="paragraph" w:styleId="Kop2">
    <w:name w:val="heading 2"/>
    <w:basedOn w:val="Standaard"/>
    <w:next w:val="Standaard"/>
    <w:qFormat/>
    <w:pPr>
      <w:keepNext/>
      <w:outlineLvl w:val="1"/>
    </w:pPr>
    <w:rPr>
      <w:b/>
      <w:bCs/>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both"/>
    </w:pPr>
  </w:style>
  <w:style w:type="character" w:styleId="Hyperlink">
    <w:name w:val="Hyperlink"/>
    <w:rPr>
      <w:color w:val="0000FF"/>
      <w:u w:val="single"/>
    </w:rPr>
  </w:style>
  <w:style w:type="paragraph" w:styleId="Normaalweb">
    <w:name w:val="Normal (Web)"/>
    <w:basedOn w:val="Standaard"/>
    <w:pPr>
      <w:spacing w:before="100" w:beforeAutospacing="1" w:after="100" w:afterAutospacing="1"/>
    </w:pPr>
    <w:rPr>
      <w:rFonts w:ascii="Times New Roman" w:hAnsi="Times New Roman"/>
      <w:sz w:val="24"/>
      <w:szCs w:val="24"/>
    </w:rPr>
  </w:style>
  <w:style w:type="paragraph" w:styleId="Bijschrift">
    <w:name w:val="caption"/>
    <w:basedOn w:val="Standaard"/>
    <w:next w:val="Standaard"/>
    <w:qFormat/>
    <w:pPr>
      <w:spacing w:before="120" w:after="120"/>
    </w:pPr>
    <w:rPr>
      <w:b/>
      <w:bCs/>
      <w:sz w:val="20"/>
      <w:szCs w:val="20"/>
    </w:rPr>
  </w:style>
  <w:style w:type="character" w:styleId="GevolgdeHyperlink">
    <w:name w:val="FollowedHyperlink"/>
    <w:rPr>
      <w:color w:val="800080"/>
      <w:u w:val="single"/>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Plattetekstinspringen">
    <w:name w:val="Body Text Indent"/>
    <w:basedOn w:val="Standaard"/>
    <w:rsid w:val="001079C9"/>
    <w:pPr>
      <w:spacing w:after="120"/>
      <w:ind w:left="283"/>
    </w:pPr>
  </w:style>
  <w:style w:type="paragraph" w:styleId="Voettekst">
    <w:name w:val="footer"/>
    <w:basedOn w:val="Standaard"/>
    <w:rsid w:val="00AC73DC"/>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674941">
      <w:bodyDiv w:val="1"/>
      <w:marLeft w:val="0"/>
      <w:marRight w:val="0"/>
      <w:marTop w:val="0"/>
      <w:marBottom w:val="0"/>
      <w:divBdr>
        <w:top w:val="none" w:sz="0" w:space="0" w:color="auto"/>
        <w:left w:val="none" w:sz="0" w:space="0" w:color="auto"/>
        <w:bottom w:val="none" w:sz="0" w:space="0" w:color="auto"/>
        <w:right w:val="none" w:sz="0" w:space="0" w:color="auto"/>
      </w:divBdr>
      <w:divsChild>
        <w:div w:id="346182169">
          <w:marLeft w:val="0"/>
          <w:marRight w:val="0"/>
          <w:marTop w:val="0"/>
          <w:marBottom w:val="0"/>
          <w:divBdr>
            <w:top w:val="none" w:sz="0" w:space="0" w:color="auto"/>
            <w:left w:val="none" w:sz="0" w:space="0" w:color="auto"/>
            <w:bottom w:val="none" w:sz="0" w:space="0" w:color="auto"/>
            <w:right w:val="none" w:sz="0" w:space="0" w:color="auto"/>
          </w:divBdr>
          <w:divsChild>
            <w:div w:id="307563251">
              <w:marLeft w:val="0"/>
              <w:marRight w:val="0"/>
              <w:marTop w:val="0"/>
              <w:marBottom w:val="0"/>
              <w:divBdr>
                <w:top w:val="none" w:sz="0" w:space="0" w:color="auto"/>
                <w:left w:val="none" w:sz="0" w:space="0" w:color="auto"/>
                <w:bottom w:val="none" w:sz="0" w:space="0" w:color="auto"/>
                <w:right w:val="none" w:sz="0" w:space="0" w:color="auto"/>
              </w:divBdr>
            </w:div>
            <w:div w:id="7653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77267">
      <w:bodyDiv w:val="1"/>
      <w:marLeft w:val="360"/>
      <w:marRight w:val="360"/>
      <w:marTop w:val="0"/>
      <w:marBottom w:val="0"/>
      <w:divBdr>
        <w:top w:val="none" w:sz="0" w:space="0" w:color="auto"/>
        <w:left w:val="none" w:sz="0" w:space="0" w:color="auto"/>
        <w:bottom w:val="none" w:sz="0" w:space="0" w:color="auto"/>
        <w:right w:val="none" w:sz="0" w:space="0" w:color="auto"/>
      </w:divBdr>
      <w:divsChild>
        <w:div w:id="209533482">
          <w:marLeft w:val="0"/>
          <w:marRight w:val="0"/>
          <w:marTop w:val="0"/>
          <w:marBottom w:val="0"/>
          <w:divBdr>
            <w:top w:val="none" w:sz="0" w:space="0" w:color="auto"/>
            <w:left w:val="none" w:sz="0" w:space="0" w:color="auto"/>
            <w:bottom w:val="none" w:sz="0" w:space="0" w:color="auto"/>
            <w:right w:val="none" w:sz="0" w:space="0" w:color="auto"/>
          </w:divBdr>
        </w:div>
        <w:div w:id="337120260">
          <w:marLeft w:val="0"/>
          <w:marRight w:val="0"/>
          <w:marTop w:val="0"/>
          <w:marBottom w:val="0"/>
          <w:divBdr>
            <w:top w:val="none" w:sz="0" w:space="0" w:color="auto"/>
            <w:left w:val="none" w:sz="0" w:space="0" w:color="auto"/>
            <w:bottom w:val="none" w:sz="0" w:space="0" w:color="auto"/>
            <w:right w:val="none" w:sz="0" w:space="0" w:color="auto"/>
          </w:divBdr>
        </w:div>
        <w:div w:id="1929071798">
          <w:marLeft w:val="0"/>
          <w:marRight w:val="0"/>
          <w:marTop w:val="0"/>
          <w:marBottom w:val="0"/>
          <w:divBdr>
            <w:top w:val="none" w:sz="0" w:space="0" w:color="auto"/>
            <w:left w:val="none" w:sz="0" w:space="0" w:color="auto"/>
            <w:bottom w:val="none" w:sz="0" w:space="0" w:color="auto"/>
            <w:right w:val="none" w:sz="0" w:space="0" w:color="auto"/>
          </w:divBdr>
        </w:div>
        <w:div w:id="2123067595">
          <w:marLeft w:val="0"/>
          <w:marRight w:val="0"/>
          <w:marTop w:val="0"/>
          <w:marBottom w:val="0"/>
          <w:divBdr>
            <w:top w:val="none" w:sz="0" w:space="0" w:color="auto"/>
            <w:left w:val="none" w:sz="0" w:space="0" w:color="auto"/>
            <w:bottom w:val="none" w:sz="0" w:space="0" w:color="auto"/>
            <w:right w:val="none" w:sz="0" w:space="0" w:color="auto"/>
          </w:divBdr>
        </w:div>
      </w:divsChild>
    </w:div>
    <w:div w:id="1635866758">
      <w:bodyDiv w:val="1"/>
      <w:marLeft w:val="360"/>
      <w:marRight w:val="360"/>
      <w:marTop w:val="0"/>
      <w:marBottom w:val="0"/>
      <w:divBdr>
        <w:top w:val="none" w:sz="0" w:space="0" w:color="auto"/>
        <w:left w:val="none" w:sz="0" w:space="0" w:color="auto"/>
        <w:bottom w:val="none" w:sz="0" w:space="0" w:color="auto"/>
        <w:right w:val="none" w:sz="0" w:space="0" w:color="auto"/>
      </w:divBdr>
      <w:divsChild>
        <w:div w:id="96215406">
          <w:marLeft w:val="0"/>
          <w:marRight w:val="0"/>
          <w:marTop w:val="0"/>
          <w:marBottom w:val="0"/>
          <w:divBdr>
            <w:top w:val="none" w:sz="0" w:space="0" w:color="auto"/>
            <w:left w:val="none" w:sz="0" w:space="0" w:color="auto"/>
            <w:bottom w:val="none" w:sz="0" w:space="0" w:color="auto"/>
            <w:right w:val="none" w:sz="0" w:space="0" w:color="auto"/>
          </w:divBdr>
        </w:div>
        <w:div w:id="467360536">
          <w:marLeft w:val="0"/>
          <w:marRight w:val="0"/>
          <w:marTop w:val="0"/>
          <w:marBottom w:val="0"/>
          <w:divBdr>
            <w:top w:val="none" w:sz="0" w:space="0" w:color="auto"/>
            <w:left w:val="none" w:sz="0" w:space="0" w:color="auto"/>
            <w:bottom w:val="none" w:sz="0" w:space="0" w:color="auto"/>
            <w:right w:val="none" w:sz="0" w:space="0" w:color="auto"/>
          </w:divBdr>
        </w:div>
        <w:div w:id="1171143010">
          <w:marLeft w:val="0"/>
          <w:marRight w:val="0"/>
          <w:marTop w:val="0"/>
          <w:marBottom w:val="0"/>
          <w:divBdr>
            <w:top w:val="none" w:sz="0" w:space="0" w:color="auto"/>
            <w:left w:val="none" w:sz="0" w:space="0" w:color="auto"/>
            <w:bottom w:val="none" w:sz="0" w:space="0" w:color="auto"/>
            <w:right w:val="none" w:sz="0" w:space="0" w:color="auto"/>
          </w:divBdr>
        </w:div>
        <w:div w:id="1456562729">
          <w:marLeft w:val="0"/>
          <w:marRight w:val="0"/>
          <w:marTop w:val="0"/>
          <w:marBottom w:val="0"/>
          <w:divBdr>
            <w:top w:val="none" w:sz="0" w:space="0" w:color="auto"/>
            <w:left w:val="none" w:sz="0" w:space="0" w:color="auto"/>
            <w:bottom w:val="none" w:sz="0" w:space="0" w:color="auto"/>
            <w:right w:val="none" w:sz="0" w:space="0" w:color="auto"/>
          </w:divBdr>
        </w:div>
      </w:divsChild>
    </w:div>
    <w:div w:id="1908343081">
      <w:bodyDiv w:val="1"/>
      <w:marLeft w:val="360"/>
      <w:marRight w:val="360"/>
      <w:marTop w:val="0"/>
      <w:marBottom w:val="0"/>
      <w:divBdr>
        <w:top w:val="none" w:sz="0" w:space="0" w:color="auto"/>
        <w:left w:val="none" w:sz="0" w:space="0" w:color="auto"/>
        <w:bottom w:val="none" w:sz="0" w:space="0" w:color="auto"/>
        <w:right w:val="none" w:sz="0" w:space="0" w:color="auto"/>
      </w:divBdr>
      <w:divsChild>
        <w:div w:id="1496988675">
          <w:marLeft w:val="0"/>
          <w:marRight w:val="0"/>
          <w:marTop w:val="0"/>
          <w:marBottom w:val="0"/>
          <w:divBdr>
            <w:top w:val="none" w:sz="0" w:space="0" w:color="auto"/>
            <w:left w:val="none" w:sz="0" w:space="0" w:color="auto"/>
            <w:bottom w:val="none" w:sz="0" w:space="0" w:color="auto"/>
            <w:right w:val="none" w:sz="0" w:space="0" w:color="auto"/>
          </w:divBdr>
        </w:div>
        <w:div w:id="1665550107">
          <w:marLeft w:val="0"/>
          <w:marRight w:val="0"/>
          <w:marTop w:val="0"/>
          <w:marBottom w:val="0"/>
          <w:divBdr>
            <w:top w:val="none" w:sz="0" w:space="0" w:color="auto"/>
            <w:left w:val="none" w:sz="0" w:space="0" w:color="auto"/>
            <w:bottom w:val="none" w:sz="0" w:space="0" w:color="auto"/>
            <w:right w:val="none" w:sz="0" w:space="0" w:color="auto"/>
          </w:divBdr>
        </w:div>
        <w:div w:id="1932855423">
          <w:marLeft w:val="0"/>
          <w:marRight w:val="0"/>
          <w:marTop w:val="0"/>
          <w:marBottom w:val="0"/>
          <w:divBdr>
            <w:top w:val="none" w:sz="0" w:space="0" w:color="auto"/>
            <w:left w:val="none" w:sz="0" w:space="0" w:color="auto"/>
            <w:bottom w:val="none" w:sz="0" w:space="0" w:color="auto"/>
            <w:right w:val="none" w:sz="0" w:space="0" w:color="auto"/>
          </w:divBdr>
        </w:div>
        <w:div w:id="21406846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http://www.rml2.nl/ckv1/images/werkweek/kruisribgewelf.jpg" TargetMode="External"/><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http://www.bc.edu/bc_org/avp/cas/fnart/arch/gothic/chartres/chartres019.jpg" TargetMode="External"/><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http://www.bc.edu/bc_org/avp/cas/fnart/arch/gothic/chartres/chartres024.jpg"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kunstindekerk.dse.nl/chartres/cathchar.htm#6#6" TargetMode="External"/><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2911</Words>
  <Characters>16016</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Tweede week, Les 1 – gotiek - Bouwkunst</vt:lpstr>
    </vt:vector>
  </TitlesOfParts>
  <Company>SVS</Company>
  <LinksUpToDate>false</LinksUpToDate>
  <CharactersWithSpaces>18890</CharactersWithSpaces>
  <SharedDoc>false</SharedDoc>
  <HLinks>
    <vt:vector size="24" baseType="variant">
      <vt:variant>
        <vt:i4>6815861</vt:i4>
      </vt:variant>
      <vt:variant>
        <vt:i4>27</vt:i4>
      </vt:variant>
      <vt:variant>
        <vt:i4>0</vt:i4>
      </vt:variant>
      <vt:variant>
        <vt:i4>5</vt:i4>
      </vt:variant>
      <vt:variant>
        <vt:lpwstr>http://kunstindekerk.dse.nl/chartres/cathchar.htm</vt:lpwstr>
      </vt:variant>
      <vt:variant>
        <vt:lpwstr>6#6</vt:lpwstr>
      </vt:variant>
      <vt:variant>
        <vt:i4>7078000</vt:i4>
      </vt:variant>
      <vt:variant>
        <vt:i4>6912</vt:i4>
      </vt:variant>
      <vt:variant>
        <vt:i4>1031</vt:i4>
      </vt:variant>
      <vt:variant>
        <vt:i4>1</vt:i4>
      </vt:variant>
      <vt:variant>
        <vt:lpwstr>http://www.rml2.nl/ckv1/images/werkweek/kruisribgewelf.jpg</vt:lpwstr>
      </vt:variant>
      <vt:variant>
        <vt:lpwstr/>
      </vt:variant>
      <vt:variant>
        <vt:i4>3604558</vt:i4>
      </vt:variant>
      <vt:variant>
        <vt:i4>13333</vt:i4>
      </vt:variant>
      <vt:variant>
        <vt:i4>1044</vt:i4>
      </vt:variant>
      <vt:variant>
        <vt:i4>1</vt:i4>
      </vt:variant>
      <vt:variant>
        <vt:lpwstr>http://www.bc.edu/bc_org/avp/cas/fnart/arch/gothic/chartres/chartres024.jpg</vt:lpwstr>
      </vt:variant>
      <vt:variant>
        <vt:lpwstr/>
      </vt:variant>
      <vt:variant>
        <vt:i4>3407939</vt:i4>
      </vt:variant>
      <vt:variant>
        <vt:i4>13770</vt:i4>
      </vt:variant>
      <vt:variant>
        <vt:i4>1046</vt:i4>
      </vt:variant>
      <vt:variant>
        <vt:i4>1</vt:i4>
      </vt:variant>
      <vt:variant>
        <vt:lpwstr>http://www.bc.edu/bc_org/avp/cas/fnart/arch/gothic/chartres/chartres019.jpg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Tweede week, Les 1 – gotiek - Bouwkunst</dc:title>
  <dc:subject/>
  <dc:creator>Gersons</dc:creator>
  <cp:keywords/>
  <dc:description/>
  <cp:lastModifiedBy>Ruud Caddyfan</cp:lastModifiedBy>
  <cp:revision>4</cp:revision>
  <cp:lastPrinted>2009-03-30T15:44:00Z</cp:lastPrinted>
  <dcterms:created xsi:type="dcterms:W3CDTF">2021-02-11T19:30:00Z</dcterms:created>
  <dcterms:modified xsi:type="dcterms:W3CDTF">2021-03-05T13:56:00Z</dcterms:modified>
</cp:coreProperties>
</file>